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45" w:rsidRPr="006C3A05" w:rsidRDefault="00BB5845" w:rsidP="006C3A05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3A05">
        <w:rPr>
          <w:rFonts w:ascii="Times New Roman" w:hAnsi="Times New Roman" w:cs="Times New Roman"/>
          <w:sz w:val="28"/>
          <w:szCs w:val="28"/>
        </w:rPr>
        <w:t>Утверждены</w:t>
      </w:r>
    </w:p>
    <w:p w:rsidR="00BB5845" w:rsidRPr="006C3A05" w:rsidRDefault="00BB5845" w:rsidP="006C3A05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приказом Министерства труда</w:t>
      </w:r>
    </w:p>
    <w:p w:rsidR="00BB5845" w:rsidRPr="006C3A05" w:rsidRDefault="00BB5845" w:rsidP="006C3A05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BB5845" w:rsidRPr="006C3A05" w:rsidRDefault="00BB5845" w:rsidP="006C3A05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B5845" w:rsidRPr="006C3A05" w:rsidRDefault="00BB5845" w:rsidP="006C3A05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от 24 ноября 2014 г. </w:t>
      </w:r>
      <w:r w:rsidR="006C3A05" w:rsidRPr="006C3A05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940н</w:t>
      </w:r>
    </w:p>
    <w:p w:rsidR="00BB5845" w:rsidRPr="006C3A05" w:rsidRDefault="00BB5845" w:rsidP="006C3A0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845" w:rsidRPr="006C3A05" w:rsidRDefault="00BB5845" w:rsidP="006C3A0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6C3A05">
        <w:rPr>
          <w:rFonts w:ascii="Times New Roman" w:hAnsi="Times New Roman" w:cs="Times New Roman"/>
          <w:sz w:val="28"/>
          <w:szCs w:val="28"/>
        </w:rPr>
        <w:t>ПРАВИЛА</w:t>
      </w:r>
    </w:p>
    <w:p w:rsidR="00BB5845" w:rsidRPr="006C3A05" w:rsidRDefault="00BB5845" w:rsidP="006C3A0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ОРГАНИЗАЦИИ ДЕЯТЕЛЬНОСТИ ОРГАНИЗАЦИЙ СОЦИАЛЬНОГО</w:t>
      </w:r>
    </w:p>
    <w:p w:rsidR="00BB5845" w:rsidRPr="006C3A05" w:rsidRDefault="00BB5845" w:rsidP="006C3A0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ОБСЛУЖИВАНИЯ, ИХ СТРУКТУРНЫХ ПОДРАЗДЕЛЕНИЙ</w:t>
      </w:r>
    </w:p>
    <w:p w:rsidR="00BB5845" w:rsidRPr="006C3A05" w:rsidRDefault="00BB5845" w:rsidP="006C3A05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1. Настоящие Правила определяют порядок организации деятельности организаций социального обслуживания и их структурных подразделений, предоставляющих социальные услуги в сфере социального обслуживания (далее соответственно - организации социального обслуживания, социальные услуги), рекомендуемые нормативы штатной численности и перечень необходимого оборудования для оснащения организаций социального обслуживания (их структурных подразделений), оказывающих социальные услуги в стационарной форме социального обслуживания.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2. Социальное обслуживание осуществляется юридическими лицами независимо от их организационно-правовой формы и (или) индивидуальными предпринимателями, осуществляющими деятельность по предоставлению социальных услуг, предусматривающую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3. Деятельность организаций социального обслуживания осуществляется в соответствии с Федеральным</w:t>
      </w:r>
      <w:r w:rsidR="00E94A80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6C3A05">
        <w:rPr>
          <w:rFonts w:ascii="Times New Roman" w:hAnsi="Times New Roman" w:cs="Times New Roman"/>
          <w:sz w:val="28"/>
          <w:szCs w:val="28"/>
        </w:rPr>
        <w:t xml:space="preserve"> от 28 декабря 2013 г.</w:t>
      </w:r>
      <w:r w:rsidR="00E94A80" w:rsidRPr="00E94A80">
        <w:rPr>
          <w:rFonts w:ascii="Times New Roman" w:hAnsi="Times New Roman" w:cs="Times New Roman"/>
          <w:sz w:val="28"/>
          <w:szCs w:val="28"/>
        </w:rPr>
        <w:t xml:space="preserve"> </w:t>
      </w:r>
      <w:r w:rsidR="00E94A80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442-ФЗ "Об основах социального обслуживания граждан в Российской Федерации" (Собрание законодательства Российской Федерации, 2013, </w:t>
      </w:r>
      <w:r w:rsidR="00E94A80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52, ст. 7007; 2014, </w:t>
      </w:r>
      <w:r w:rsidR="00E94A80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30, ст. 4257) (далее - Федеральный закон), Гражданским</w:t>
      </w:r>
      <w:r w:rsidR="00E94A80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Pr="006C3A05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законодательными и нормативными правовыми актами Российской Федерации, законодательными и нормативными правовыми актами субъектов Российской Федерации.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4. Организации социального обслуживания предоставляют услуги их получателям, в том числе имеющим психические расстройства, в форме социального обслуживания на дому и (или) в полустационарной форме, и (или) в стационарной форме социального обслуживания.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Для обеспечения приближенности организаций социального обслуживания к </w:t>
      </w:r>
      <w:r w:rsidRPr="006C3A05">
        <w:rPr>
          <w:rFonts w:ascii="Times New Roman" w:hAnsi="Times New Roman" w:cs="Times New Roman"/>
          <w:sz w:val="28"/>
          <w:szCs w:val="28"/>
        </w:rPr>
        <w:lastRenderedPageBreak/>
        <w:t>месту жительства получателей социальных услуг социальные услуги могут предоставляться получателю социальных услуг одной либо несколькими организациями социального обслуживания (во взаимодействии друг с другом) во всех формах социального обслуживания, в том числе в их сочетании.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Приоритетными являются социальные услуги, формы социального обслуживания, в том числе сочетание форм социального обслуживания, условия пребывания в стационарной организации социального обслуживания, способствующие сохранению пребывания гражданина, в том числе имеющего психическое расстройство, в привычной благоприятной среде (его проживанию дома).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5. Социальные услуги в </w:t>
      </w:r>
      <w:r w:rsidR="00E94A80">
        <w:rPr>
          <w:rFonts w:ascii="Times New Roman" w:hAnsi="Times New Roman" w:cs="Times New Roman"/>
          <w:sz w:val="28"/>
          <w:szCs w:val="28"/>
        </w:rPr>
        <w:t xml:space="preserve">полустационарной </w:t>
      </w:r>
      <w:r w:rsidRPr="006C3A05">
        <w:rPr>
          <w:rFonts w:ascii="Times New Roman" w:hAnsi="Times New Roman" w:cs="Times New Roman"/>
          <w:sz w:val="28"/>
          <w:szCs w:val="28"/>
        </w:rPr>
        <w:t>форме социального обслуживания предоставляются их получателям в организации социального обслуживания в определенное время суток.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Для удовлетворения потребности получателей социальных услуг в социальных услугах, предоставляемых в полустационарной форме социального обслуживания, в городах и иных населенных пунктах субъекта Российской Федерации должно быть обеспечено достаточное количество поставщиков социальных услуг, территориально приближенных к месту жительства получателей социальных услуг.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Социальные услуги, предоставляемые в полустационарной форме социального обслуживания получателям социальных услуг, получающим социальные услуги в форме социального обслуживания на дому, предоставляются в организациях социального обслуживания, территориально приближенных к месту жительства указанных получателей социальных услуг.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6. Социальные услуги предоставляются их получателям в форме социального обслуживания на дому и (или) в полустационарной форме социального обслуживания, а также при их сочетании с социальными услугами, предоставляемыми в стационарной форме социального обслуживания в целях краткосрочного освобождения семьи от постоянного ухода за получателями социальных услуг (далее - краткосрочное освобождение семьи от постоянного ухода).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В случае если при предоставлении социальных услуг в указанных формах или в сочетании указанных форм не достигаются </w:t>
      </w:r>
      <w:proofErr w:type="gramStart"/>
      <w:r w:rsidRPr="006C3A05">
        <w:rPr>
          <w:rFonts w:ascii="Times New Roman" w:hAnsi="Times New Roman" w:cs="Times New Roman"/>
          <w:sz w:val="28"/>
          <w:szCs w:val="28"/>
        </w:rPr>
        <w:t>цели социального обслуживания</w:t>
      </w:r>
      <w:proofErr w:type="gramEnd"/>
      <w:r w:rsidRPr="006C3A05">
        <w:rPr>
          <w:rFonts w:ascii="Times New Roman" w:hAnsi="Times New Roman" w:cs="Times New Roman"/>
          <w:sz w:val="28"/>
          <w:szCs w:val="28"/>
        </w:rPr>
        <w:t xml:space="preserve"> и получатель социальных услуг отказывается от социальных услуг в указанных формах, социальные услуги предоставляются получателю социальных услуг в стационарной форме социального обслуживания.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Предоставление социальных услуг в </w:t>
      </w:r>
      <w:r w:rsidR="00E94A80">
        <w:rPr>
          <w:rFonts w:ascii="Times New Roman" w:hAnsi="Times New Roman" w:cs="Times New Roman"/>
          <w:sz w:val="28"/>
          <w:szCs w:val="28"/>
        </w:rPr>
        <w:t xml:space="preserve">стационарной </w:t>
      </w:r>
      <w:r w:rsidRPr="006C3A05">
        <w:rPr>
          <w:rFonts w:ascii="Times New Roman" w:hAnsi="Times New Roman" w:cs="Times New Roman"/>
          <w:sz w:val="28"/>
          <w:szCs w:val="28"/>
        </w:rPr>
        <w:t xml:space="preserve">форме социального обслуживания осуществляется при постоянном, временном (на срок, определенный индивидуальной программой предоставления социальных услуг) или пятидневном (в неделю) круглосуточном проживании получателей социальных услуг в </w:t>
      </w:r>
      <w:r w:rsidRPr="006C3A05">
        <w:rPr>
          <w:rFonts w:ascii="Times New Roman" w:hAnsi="Times New Roman" w:cs="Times New Roman"/>
          <w:sz w:val="28"/>
          <w:szCs w:val="28"/>
        </w:rPr>
        <w:lastRenderedPageBreak/>
        <w:t>организации социального обслуживания.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В целях сохранения пребывания получателя социальных услуг в привычной благоприятной среде (его проживания дома) и сохранения (восстановления, установления) родственных связей получателей социальных услуг, в том числе обеспечения права ребенка - получателя социальных услуг на проживание и воспитание в семье, а также его права на совместное проживание с родителями, социальные услуги в организации социального обслуживания в стационарной форме социального обслуживания предоставляются получателям социальных услуг преимущественно при временном или пятидневном круглосуточном проживании. Срок временного круглосуточного проживания определяется с учетом указанных целей.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В целях сохранения детско-родительских отношений и иных социальных связей несовершеннолетнего получателя социальных услуг, проживающего в организации социального обслуживания, организация социального обслуживания содействует регулярному пребыванию несовершеннолетнего получателя социальных услуг в семье, посещению его родителями (законными представителями), близкими родственниками и друзьями, создает условия для совместного с ним кратковременного пребывания, в том числе круглосуточного, в организации социального обслуживания его родителей (законных представителей), организует обучение родителей (законных представителей) навыкам ухода за ним, консультации по его развитию (за исключением случаев, когда такое общение запрещено органами опеки и попечительства родителям (законным представителям) и родственникам детей в связи с тем, что оно противоречит интересам детей, в случаях и порядке, которые установлены законодательством Российской Федерации), а также содействует родителям (законным представителям) в исполнении родительских обязанностей, включая информирование о нуждаемости ребенка в медицинской помощи.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Социальные услуги в стационарной форме социального обслуживания, направленные на краткосрочное освобождение семьи от постоянного ухода за получателями социальных услуг, нуждающимися в постоянном постороннем уходе, а также социальные услуги при пятидневном (в неделю) круглосуточном проживании получателей социальных услуг в организации социального обслуживания предоставляются в организациях социального обслуживания, территориально приближенных к месту жительства указанных получателей социальных услуг. В этих целях в организациях социального обслуживания, предоставляющих социальные услуги в форме социального обслуживания на дому и в полустационарной форме социального обслуживания, могут создаваться отделения стационарного социального обслуживания.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7. Социальные услуги в форме социального обслуживания </w:t>
      </w:r>
      <w:r w:rsidR="00E94A80">
        <w:rPr>
          <w:rFonts w:ascii="Times New Roman" w:hAnsi="Times New Roman" w:cs="Times New Roman"/>
          <w:sz w:val="28"/>
          <w:szCs w:val="28"/>
        </w:rPr>
        <w:t xml:space="preserve">на дому </w:t>
      </w:r>
      <w:r w:rsidRPr="006C3A05">
        <w:rPr>
          <w:rFonts w:ascii="Times New Roman" w:hAnsi="Times New Roman" w:cs="Times New Roman"/>
          <w:sz w:val="28"/>
          <w:szCs w:val="28"/>
        </w:rPr>
        <w:lastRenderedPageBreak/>
        <w:t>предоставляются их получателям организацией социального обслуживания по месту проживания получателей социальных услуг.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8. В организациях социального обслуживания предоставляются следующие виды социальных услуг с учетом индивидуальных потребностей получателей социальных услуг: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1) социально-бытовые;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2) социально-медицинские;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3) социально-психологические;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4) социально-педагогические;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5) социально-трудовые;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6) социально-правовые;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8) срочные социальные услуги.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Перечень социальных услуг, предоставляемых организациями социального обслуживания, утверждается законом субъекта Российской Федерации.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9. Организации социального обслуживания организуют свою деятельность по оказанию постоянной, периодической, разовой помощи, в том числе срочной помощи, получателю социальных услуг в целях улучшения условий его жизнедеятельности и (или) расширения его возможностей самостоятельно обеспечивать свои основные жизненные потребности с учетом категорий получателей социальных услуг, состояния их здоровья, возраста, социального положения и других обстоятельств, которые приводят или могут привести к ухудшению условий их жизнедеятельности.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10. При предоставлении социальных услуг в полустационарной форме или в стационарной форме социального обслуживания должны быть обеспечены также: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услугами, предоставляемыми такой организацией;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</w:t>
      </w:r>
      <w:r w:rsidRPr="006C3A05">
        <w:rPr>
          <w:rFonts w:ascii="Times New Roman" w:hAnsi="Times New Roman" w:cs="Times New Roman"/>
          <w:sz w:val="28"/>
          <w:szCs w:val="28"/>
        </w:rPr>
        <w:lastRenderedPageBreak/>
        <w:t xml:space="preserve">также допуск </w:t>
      </w:r>
      <w:proofErr w:type="spellStart"/>
      <w:r w:rsidRPr="006C3A05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6C3A05">
        <w:rPr>
          <w:rFonts w:ascii="Times New Roman" w:hAnsi="Times New Roman" w:cs="Times New Roman"/>
          <w:sz w:val="28"/>
          <w:szCs w:val="28"/>
        </w:rPr>
        <w:t>, допуск собак-проводников;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</w:r>
      <w:proofErr w:type="spellStart"/>
      <w:r w:rsidRPr="006C3A05">
        <w:rPr>
          <w:rFonts w:ascii="Times New Roman" w:hAnsi="Times New Roman" w:cs="Times New Roman"/>
          <w:sz w:val="28"/>
          <w:szCs w:val="28"/>
        </w:rPr>
        <w:t>сурдоперевода</w:t>
      </w:r>
      <w:proofErr w:type="spellEnd"/>
      <w:r w:rsidRPr="006C3A05">
        <w:rPr>
          <w:rFonts w:ascii="Times New Roman" w:hAnsi="Times New Roman" w:cs="Times New Roman"/>
          <w:sz w:val="28"/>
          <w:szCs w:val="28"/>
        </w:rPr>
        <w:t xml:space="preserve">), допуск </w:t>
      </w:r>
      <w:proofErr w:type="spellStart"/>
      <w:r w:rsidRPr="006C3A0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C3A05">
        <w:rPr>
          <w:rFonts w:ascii="Times New Roman" w:hAnsi="Times New Roman" w:cs="Times New Roman"/>
          <w:sz w:val="28"/>
          <w:szCs w:val="28"/>
        </w:rPr>
        <w:t>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11. Граждане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самообслуживанию,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порядке, установленном нормативными правовыми актами субъектов Российской Федерации.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12. Вопросы приема в стационарные организации социального обслуживания и выписки из таких организаций лиц, страдающих психическими расстройствами, регулируются </w:t>
      </w:r>
      <w:r w:rsidR="00E94A80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6C3A05">
        <w:rPr>
          <w:rFonts w:ascii="Times New Roman" w:hAnsi="Times New Roman" w:cs="Times New Roman"/>
          <w:sz w:val="28"/>
          <w:szCs w:val="28"/>
        </w:rPr>
        <w:t>Российской Федерации о психиатрической помощи.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E94A80">
        <w:rPr>
          <w:rFonts w:ascii="Times New Roman" w:hAnsi="Times New Roman" w:cs="Times New Roman"/>
          <w:sz w:val="28"/>
          <w:szCs w:val="28"/>
        </w:rPr>
        <w:t xml:space="preserve"> статьей 18 </w:t>
      </w:r>
      <w:r w:rsidRPr="006C3A05">
        <w:rPr>
          <w:rFonts w:ascii="Times New Roman" w:hAnsi="Times New Roman" w:cs="Times New Roman"/>
          <w:sz w:val="28"/>
          <w:szCs w:val="28"/>
        </w:rPr>
        <w:t>Федерального закона перечень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Такой отказ возможен только при наличии соответствующего заключения уполномоченной медицинской организации.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13. Социальные услуги предоставляются организациями социального обслуживания в соответствии с порядком предоставления социальных услуг и в объемах, не менее установленных стандартом социальной услуги.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Социальные услуги предоставляются их получателям до устранения обстоятельств, которые ухудшают или могут ухудшить условия их жизнедеятельности.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Социальные услуги в форме социального обслуживания на дому, в том числе с применением </w:t>
      </w:r>
      <w:proofErr w:type="spellStart"/>
      <w:r w:rsidRPr="006C3A05"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 w:rsidRPr="006C3A05">
        <w:rPr>
          <w:rFonts w:ascii="Times New Roman" w:hAnsi="Times New Roman" w:cs="Times New Roman"/>
          <w:sz w:val="28"/>
          <w:szCs w:val="28"/>
        </w:rPr>
        <w:t xml:space="preserve"> технологий, в полустационарной форме социального обслуживания и в стационарной форме социального обслуживания, направленные на обеспечение проживания получателей социальных услуг, нуждающихся в постоянном постороннем уходе, и ухода за ними в целях краткосрочного освобождения семьи от постоянного ухода за ними, являются приоритетными формами социального обслуживания и предоставляются их получателям при сохранении их проживания в привычной благоприятной среде (их </w:t>
      </w:r>
      <w:r w:rsidRPr="006C3A05">
        <w:rPr>
          <w:rFonts w:ascii="Times New Roman" w:hAnsi="Times New Roman" w:cs="Times New Roman"/>
          <w:sz w:val="28"/>
          <w:szCs w:val="28"/>
        </w:rPr>
        <w:lastRenderedPageBreak/>
        <w:t>проживания дома).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Предоставление социальных услуг осуществляется в соответствии с индивидуальной программой предоставления социальных услуг, в которой указываются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Индивидуальная программа предоставления социальных услуг составляется исходя из индивидуальной потребности получателя социальных услуг в социальных услугах и пересматривается в зависимости от изменения этой потребности, но не реже одного раза в три года.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Индивидуальная потребность получателя социальных услуг в социальных услугах определяется с учетом обстоятельств, которые ухудшают или могут ухудшить условия его жизнедеятельности. При определении индивидуальной потребности получателя социальных услуг в социальных услугах необходимо исходить из принципа сохранения его пребывания в привычной благоприятной среде, в том числе права ребенка - получателя социальных услуг жить и воспитываться в семье, а также его права на совместное проживание с родителями, а для проживающих в стационарной организации социального обслуживания - исходя из права получателя социальных услуг на выбор места пребывания и жительства, принципа добровольности социального обслуживания.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Пересмотр индивидуальной программы предоставления социальных услуг осуществляется с учетом результатов реализованной индивидуальной программы предоставления социальных услуг. Не допускается устанавливать срок действия индивидуальной программы предоставления социальных услуг бессрочно.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Индивидуальная программа предоставления социальных услуг для получателя социальных услуг или его законного представителя имеет рекомендательный характер, для поставщика социальных услуг - обязательный характер.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Социальные услуги предоставляются получателю социальных услуг на основании договора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 в соответствии со </w:t>
      </w:r>
      <w:r w:rsidR="00E94A80">
        <w:rPr>
          <w:rFonts w:ascii="Times New Roman" w:hAnsi="Times New Roman" w:cs="Times New Roman"/>
          <w:sz w:val="28"/>
          <w:szCs w:val="28"/>
        </w:rPr>
        <w:t xml:space="preserve">статьей 17 </w:t>
      </w:r>
      <w:r w:rsidRPr="006C3A05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2013 г.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442-ФЗ "Об основах социального обслуживания граждан в Российской Федерации" в течение суток с даты представления индивидуальной программы предоставления социальных услуг поставщику социальных услуг.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Договор о предоставлении социальных услуг, предоставляемых получателю социальных услуг, признанному недееспособным, которому не назначен опекун в соответствии с законодательством об опеке и попечительстве и обязанности опекуна или попечителя которого исполняет организация социального обслуживания, </w:t>
      </w:r>
      <w:r w:rsidRPr="006C3A05">
        <w:rPr>
          <w:rFonts w:ascii="Times New Roman" w:hAnsi="Times New Roman" w:cs="Times New Roman"/>
          <w:sz w:val="28"/>
          <w:szCs w:val="28"/>
        </w:rPr>
        <w:lastRenderedPageBreak/>
        <w:t>заключается между организацией социального обслуживания и органом опеки и попечительства по месту жительства этого получателя социальных услуг.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Срок действия договора о предоставлении социальных услуг не может превышать срока, указанного в индивидуальной программе предоставления социальных услуг.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14. При необходимости гражданам, в том числе родителям, опекунам, попечителям, иным законным представителям несовершеннолетних детей организациями социального обслуживания оказывается 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сопровождение). Социальное сопровождение осуществляется путем привлечения организаций, предоставляющих такую помощь, на основе межведомственного взаимодействия в соответствии со</w:t>
      </w:r>
      <w:r w:rsidR="00484678">
        <w:rPr>
          <w:rFonts w:ascii="Times New Roman" w:hAnsi="Times New Roman" w:cs="Times New Roman"/>
          <w:sz w:val="28"/>
          <w:szCs w:val="28"/>
        </w:rPr>
        <w:t xml:space="preserve"> статьей 28</w:t>
      </w:r>
      <w:r w:rsidRPr="006C3A05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15. Штатная численность, нормативы обеспечения мягким инвентарем и площадью жилых помещений при предоставлении социальных услуг, нормы питания в организациях социального обслуживания, находящихся в ведении субъекта Российской Федерации, устанавливаются </w:t>
      </w:r>
      <w:proofErr w:type="gramStart"/>
      <w:r w:rsidRPr="006C3A05">
        <w:rPr>
          <w:rFonts w:ascii="Times New Roman" w:hAnsi="Times New Roman" w:cs="Times New Roman"/>
          <w:sz w:val="28"/>
          <w:szCs w:val="28"/>
        </w:rPr>
        <w:t>в соответствии с нормативными правовым актами</w:t>
      </w:r>
      <w:proofErr w:type="gramEnd"/>
      <w:r w:rsidRPr="006C3A05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издаваемыми в рамках полномочий, установленных </w:t>
      </w:r>
      <w:r w:rsidR="00484678">
        <w:rPr>
          <w:rFonts w:ascii="Times New Roman" w:hAnsi="Times New Roman" w:cs="Times New Roman"/>
          <w:sz w:val="28"/>
          <w:szCs w:val="28"/>
        </w:rPr>
        <w:t xml:space="preserve">статьей 8 </w:t>
      </w:r>
      <w:r w:rsidRPr="006C3A05">
        <w:rPr>
          <w:rFonts w:ascii="Times New Roman" w:hAnsi="Times New Roman" w:cs="Times New Roman"/>
          <w:sz w:val="28"/>
          <w:szCs w:val="28"/>
        </w:rPr>
        <w:t>Федерального закона.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16. При предоставлении социального обслуживания, в том числе в стационарной форме социального обслуживания, получателю социальных услуг обеспечиваются: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1) надлежащий уход;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2) безопасные условия проживания и предоставления социальных услуг;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3) соблюдение требований и правил пожарной безопасности;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4) соблюдение требований государственных санитарно-эпидемиологических правил и нормативов;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5) содействие социализации, активному образу жизни, сохранению пребывания получателя социальных услуг в привычной благоприятной среде (его проживанию дома), по желанию получателя социальных услуг, проживающего в доме социального обслуживания, - содействие в подготовке к жизни вне дома социального обслуживания, к выписке из него и социальной адаптации после выписки.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17. При предоставлении социальных услуг организация социального обслуживания в установленном законодательством Российской Федерации порядке осуществляет исполнение обязанностей опекунов и попечителей в отношении недееспособных или не полностью дееспособных граждан, помещенных под надзор в эти организации.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18. Организации социального обслуживания имеют право: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lastRenderedPageBreak/>
        <w:t>1)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2) 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представителем, а также в случае, предусмотренном </w:t>
      </w:r>
      <w:r w:rsidR="00484678">
        <w:rPr>
          <w:rFonts w:ascii="Times New Roman" w:hAnsi="Times New Roman" w:cs="Times New Roman"/>
          <w:sz w:val="28"/>
          <w:szCs w:val="28"/>
        </w:rPr>
        <w:t xml:space="preserve">частью 3 статьи 18 </w:t>
      </w:r>
      <w:r w:rsidRPr="006C3A05"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3) быть включенными в реестр поставщиков социальных услуг субъекта Российской Федерации;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4) получать в течение двух рабочих дней информацию о включении их в перечень рекомендуемых поставщиков социальных услуг.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19. Организации социального обслуживания вправе предоставлять гражданам по их желанию, выраженному в письменной или электронной форме, дополнител</w:t>
      </w:r>
      <w:r w:rsidR="006C3A05" w:rsidRPr="006C3A05">
        <w:rPr>
          <w:rFonts w:ascii="Times New Roman" w:hAnsi="Times New Roman" w:cs="Times New Roman"/>
          <w:sz w:val="28"/>
          <w:szCs w:val="28"/>
        </w:rPr>
        <w:t>ьные социальные услуги за плату</w:t>
      </w:r>
      <w:r w:rsidRPr="006C3A05">
        <w:rPr>
          <w:rFonts w:ascii="Times New Roman" w:hAnsi="Times New Roman" w:cs="Times New Roman"/>
          <w:sz w:val="28"/>
          <w:szCs w:val="28"/>
        </w:rPr>
        <w:t>.</w:t>
      </w:r>
    </w:p>
    <w:p w:rsidR="006C3A05" w:rsidRPr="006C3A05" w:rsidRDefault="006C3A0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20. Организации социального обслуживания обязаны: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1) осуществлять свою деятельность в соответствии с Федеральным</w:t>
      </w:r>
      <w:r w:rsidR="00484678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6C3A05">
        <w:rPr>
          <w:rFonts w:ascii="Times New Roman" w:hAnsi="Times New Roman" w:cs="Times New Roman"/>
          <w:sz w:val="28"/>
          <w:szCs w:val="28"/>
        </w:rPr>
        <w:t>, другими федеральными законами, законами и иными нормативными правовыми актами субъекта Российской Федерации;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2) предоставлять социальные услуги получателям социальных услуг в соответствии с</w:t>
      </w:r>
      <w:r w:rsidR="00484678">
        <w:rPr>
          <w:rFonts w:ascii="Times New Roman" w:hAnsi="Times New Roman" w:cs="Times New Roman"/>
          <w:sz w:val="28"/>
          <w:szCs w:val="28"/>
        </w:rPr>
        <w:t xml:space="preserve"> индивидуальными программами</w:t>
      </w:r>
      <w:r w:rsidRPr="006C3A05">
        <w:rPr>
          <w:rFonts w:ascii="Times New Roman" w:hAnsi="Times New Roman" w:cs="Times New Roman"/>
          <w:sz w:val="28"/>
          <w:szCs w:val="28"/>
        </w:rPr>
        <w:t xml:space="preserve"> предоставления социальных услуг и условиями договоров, заключенных организациями социального обслуживания с получателями социальных услуг или их законными представителями, на основании требований Федерального</w:t>
      </w:r>
      <w:r w:rsidR="00484678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6C3A05">
        <w:rPr>
          <w:rFonts w:ascii="Times New Roman" w:hAnsi="Times New Roman" w:cs="Times New Roman"/>
          <w:sz w:val="28"/>
          <w:szCs w:val="28"/>
        </w:rPr>
        <w:t>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3) предоставлять срочные социальные услуги в соответствии со </w:t>
      </w:r>
      <w:r w:rsidR="00484678">
        <w:rPr>
          <w:rFonts w:ascii="Times New Roman" w:hAnsi="Times New Roman" w:cs="Times New Roman"/>
          <w:sz w:val="28"/>
          <w:szCs w:val="28"/>
        </w:rPr>
        <w:t xml:space="preserve">статьей 21 </w:t>
      </w:r>
      <w:r w:rsidRPr="006C3A05"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4) предоставлять бесплатно в доступной форме получателям социальных услуг или их </w:t>
      </w:r>
      <w:r w:rsidR="00484678">
        <w:rPr>
          <w:rFonts w:ascii="Times New Roman" w:hAnsi="Times New Roman" w:cs="Times New Roman"/>
          <w:sz w:val="28"/>
          <w:szCs w:val="28"/>
        </w:rPr>
        <w:t xml:space="preserve">законным представителям </w:t>
      </w:r>
      <w:r w:rsidRPr="006C3A05">
        <w:rPr>
          <w:rFonts w:ascii="Times New Roman" w:hAnsi="Times New Roman" w:cs="Times New Roman"/>
          <w:sz w:val="28"/>
          <w:szCs w:val="28"/>
        </w:rPr>
        <w:t>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5) использовать информацию о получателях социальных услуг в соответствии с установленными </w:t>
      </w:r>
      <w:r w:rsidR="00484678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6C3A05">
        <w:rPr>
          <w:rFonts w:ascii="Times New Roman" w:hAnsi="Times New Roman" w:cs="Times New Roman"/>
          <w:sz w:val="28"/>
          <w:szCs w:val="28"/>
        </w:rPr>
        <w:t>Российской Федерации о персональных данных требованиями о защите персональных данных;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6) предоставлять уполномоченному органу субъекта Российской Федерации информацию для формирования регистра получателей социальных услуг;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7) осуществлять социальное сопровождение в соответствии со </w:t>
      </w:r>
      <w:r w:rsidR="00484678">
        <w:rPr>
          <w:rFonts w:ascii="Times New Roman" w:hAnsi="Times New Roman" w:cs="Times New Roman"/>
          <w:sz w:val="28"/>
          <w:szCs w:val="28"/>
        </w:rPr>
        <w:t xml:space="preserve">статьей 22 </w:t>
      </w:r>
      <w:r w:rsidRPr="006C3A05"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8) обеспечивать получателям социальных услуг содействие в прохождении </w:t>
      </w:r>
      <w:r w:rsidRPr="006C3A05">
        <w:rPr>
          <w:rFonts w:ascii="Times New Roman" w:hAnsi="Times New Roman" w:cs="Times New Roman"/>
          <w:sz w:val="28"/>
          <w:szCs w:val="28"/>
        </w:rPr>
        <w:lastRenderedPageBreak/>
        <w:t xml:space="preserve">медико-социальной экспертизы, проводимой в установленном </w:t>
      </w:r>
      <w:r w:rsidR="00484678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6C3A05">
        <w:rPr>
          <w:rFonts w:ascii="Times New Roman" w:hAnsi="Times New Roman" w:cs="Times New Roman"/>
          <w:sz w:val="28"/>
          <w:szCs w:val="28"/>
        </w:rPr>
        <w:t>Российской Федерации порядке федеральными учреждениями медико-социальной экспертизы;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9) предоставлять получателям социальных услуг возможность пользоваться услугами связи, в том числе информационно-телекоммуникационной сети "Интернет" (далее - сеть "Интернет") и услугами почтовой, связи, при получении услуг в организациях социального обслуживания;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10) выделять супругам, проживающим в организации социального обслуживания, изолированное жилое помещение для совместного проживания;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11) обеспечивать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12) обеспечивать сохранность личных вещей и ценностей получателей социальных услуг;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13) исполнять иные обязанности, связанные с реализацией прав получателей социальных услуг на социальное обслуживание.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21. Организации социального обслуживания при оказании социальных услуг не вправе: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1) ограничивать права, свободы и законные интересы получателей социальных услуг, в том числе при использовании лекарственных препаратов для медицинского применения;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2) применять физическое или психологическое насилие в отношении получателей социальных услуг, допускать их оскорбление, грубое обращение с ними;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3) помещать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Организации социального обслуживания формируют общедоступные информационные ресурсы, содержащие информацию о деятельности этих организаций, и обеспечивают доступ к данным ресурсам посредством размещения их на информационных стендах в помещениях организаций социального обслуживания, в средствах массовой информации, в сети "Интернет", в том числе на официальном сайте организации социального обслуживания.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9"/>
      <w:bookmarkEnd w:id="2"/>
      <w:r w:rsidRPr="006C3A05">
        <w:rPr>
          <w:rFonts w:ascii="Times New Roman" w:hAnsi="Times New Roman" w:cs="Times New Roman"/>
          <w:sz w:val="28"/>
          <w:szCs w:val="28"/>
        </w:rPr>
        <w:t>22. Организации социального обслуживания обеспечивают открытость и доступность информации: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1) о дате государственной регистрации, об учредителе (учредителях), о месте нахождения, филиалах (при их наличии), режиме, графике работы, контактных телефонах и об адресах электронной почты;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lastRenderedPageBreak/>
        <w:t>2) о структуре и об органах управления организации социального обслуживания;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3) о форме социального обслуживания, видах социальных услуг, порядке и об условиях их предоставления, о тарифах на социальные услуги;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4)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5) о руководителе, его заместителях, руководителях филиалов (при их наличии), о персональном составе работников (с указанием с их согласия уровня образования, квалификации и опыта работы);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6) о материально-техническом обеспечении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обслуживания и сети "Интернет");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7)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а также оплачиваемых в соответствии с договорами за счет средств физических лиц и (или) юридических лиц;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8)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9) о наличии лицензий на осуществление деятельности, подлежащей лицензированию в соответствии с</w:t>
      </w:r>
      <w:r w:rsidR="00484678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Pr="006C3A0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10) о финансово-хозяйственной деятельности;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11) о правилах внутреннего распорядка для получателей социальных услуг, правилах внутреннего трудового распорядка, коллективном договоре;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12)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13) о проведении независимой оценки качества оказания услуг организациями социального обслуживания, которая определяется уполномоченным федеральным органом исполнительной власти;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14) об иной информации, которая размещается, опубликовывается по решению поставщика социальных услуг и (или) размещение, опубликование которой являются обязательными в соответствии с законодательством Российской Федерации.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lastRenderedPageBreak/>
        <w:t xml:space="preserve">23. Информация, указанная в </w:t>
      </w:r>
      <w:r w:rsidR="00484678">
        <w:rPr>
          <w:rFonts w:ascii="Times New Roman" w:hAnsi="Times New Roman" w:cs="Times New Roman"/>
          <w:sz w:val="28"/>
          <w:szCs w:val="28"/>
        </w:rPr>
        <w:t xml:space="preserve">пункте 22 </w:t>
      </w:r>
      <w:r w:rsidRPr="006C3A05">
        <w:rPr>
          <w:rFonts w:ascii="Times New Roman" w:hAnsi="Times New Roman" w:cs="Times New Roman"/>
          <w:sz w:val="28"/>
          <w:szCs w:val="28"/>
        </w:rPr>
        <w:t xml:space="preserve">Правил, подлежит размещению на официальном сайте организации социального обслуживания в сети "Интернет" и обновлению в течение десяти рабочих дней со дня их создания, получения или внесения в них соответствующих изменений. </w:t>
      </w:r>
      <w:r w:rsidR="0048467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6C3A05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организации социального обслуживания в сети "Интернет" и обновления информации об этой организации (в том числе содержание указанной информации и форма ее предоставления) утверждается в соответствии с </w:t>
      </w:r>
      <w:r w:rsidR="00484678">
        <w:rPr>
          <w:rFonts w:ascii="Times New Roman" w:hAnsi="Times New Roman" w:cs="Times New Roman"/>
          <w:sz w:val="28"/>
          <w:szCs w:val="28"/>
        </w:rPr>
        <w:t xml:space="preserve">частью 3 статьи 13 </w:t>
      </w:r>
      <w:r w:rsidRPr="006C3A05">
        <w:rPr>
          <w:rFonts w:ascii="Times New Roman" w:hAnsi="Times New Roman" w:cs="Times New Roman"/>
          <w:sz w:val="28"/>
          <w:szCs w:val="28"/>
        </w:rPr>
        <w:t>Федерального закона.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24. Организациями социального обслуживания проводится независимая оценка качества оказания социальных услуг в соответствии с положениями </w:t>
      </w:r>
      <w:r w:rsidR="00484678">
        <w:rPr>
          <w:rFonts w:ascii="Times New Roman" w:hAnsi="Times New Roman" w:cs="Times New Roman"/>
          <w:sz w:val="28"/>
          <w:szCs w:val="28"/>
        </w:rPr>
        <w:t xml:space="preserve">статьи 23.1 </w:t>
      </w:r>
      <w:r w:rsidRPr="006C3A05">
        <w:rPr>
          <w:rFonts w:ascii="Times New Roman" w:hAnsi="Times New Roman" w:cs="Times New Roman"/>
          <w:sz w:val="28"/>
          <w:szCs w:val="28"/>
        </w:rPr>
        <w:t>Федерального закона.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25. Государственные организации социального обслуживания создают попечительские советы в соответствии с законодательством Российской Федерации. Структура, порядок формирования, срок полномочий,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</w:t>
      </w:r>
      <w:r w:rsidR="00484678">
        <w:rPr>
          <w:rFonts w:ascii="Times New Roman" w:hAnsi="Times New Roman" w:cs="Times New Roman"/>
          <w:sz w:val="28"/>
          <w:szCs w:val="28"/>
        </w:rPr>
        <w:t>Примерного положения</w:t>
      </w:r>
      <w:r w:rsidRPr="006C3A05">
        <w:rPr>
          <w:rFonts w:ascii="Times New Roman" w:hAnsi="Times New Roman" w:cs="Times New Roman"/>
          <w:sz w:val="28"/>
          <w:szCs w:val="28"/>
        </w:rPr>
        <w:t xml:space="preserve"> о попечительском совете организации социального обслуживания, утвержденного приказом Минтруда России от 30 июня 2014 г.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425н.</w:t>
      </w:r>
      <w:r w:rsidR="00484678" w:rsidRPr="004846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26. Общественный контроль в сфере социального обслуживания осуществляется гражданами, общественными и иными организациями в соответствии с </w:t>
      </w:r>
      <w:r w:rsidR="0048467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484678" w:rsidRPr="006C3A0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6C3A05">
        <w:rPr>
          <w:rFonts w:ascii="Times New Roman" w:hAnsi="Times New Roman" w:cs="Times New Roman"/>
          <w:sz w:val="28"/>
          <w:szCs w:val="28"/>
        </w:rPr>
        <w:t>Российской Федерации о защите прав потребителей.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27. За деятельностью организаций социального обслуживания осуществляется государственный</w:t>
      </w:r>
      <w:r w:rsidR="00484678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6C3A05">
        <w:rPr>
          <w:rFonts w:ascii="Times New Roman" w:hAnsi="Times New Roman" w:cs="Times New Roman"/>
          <w:sz w:val="28"/>
          <w:szCs w:val="28"/>
        </w:rPr>
        <w:t xml:space="preserve"> (надзор) в Порядке, установленном Федеральным </w:t>
      </w:r>
      <w:r w:rsidR="00484678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6C3A05">
        <w:rPr>
          <w:rFonts w:ascii="Times New Roman" w:hAnsi="Times New Roman" w:cs="Times New Roman"/>
          <w:sz w:val="28"/>
          <w:szCs w:val="28"/>
        </w:rPr>
        <w:t xml:space="preserve">от 26 декабря 2008 г.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52, ст. 6249; 2009,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18, ст. 2140;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29, ст. 3601;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48, ст. 5711;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52, ст. 6441; 2010,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17, ст. 1988;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18, ст. 2142;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31, ст. 4160, 4193, 4196;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32, ст. 4298; 2011,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1, ст. 20;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17, ст. 2310;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23, ст. 3263;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27, ст. 3880;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30, </w:t>
      </w:r>
      <w:r w:rsidR="00484678">
        <w:rPr>
          <w:rFonts w:ascii="Times New Roman" w:hAnsi="Times New Roman" w:cs="Times New Roman"/>
          <w:sz w:val="28"/>
          <w:szCs w:val="28"/>
        </w:rPr>
        <w:br/>
      </w:r>
      <w:r w:rsidRPr="006C3A05">
        <w:rPr>
          <w:rFonts w:ascii="Times New Roman" w:hAnsi="Times New Roman" w:cs="Times New Roman"/>
          <w:sz w:val="28"/>
          <w:szCs w:val="28"/>
        </w:rPr>
        <w:t xml:space="preserve">ст. 4590;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48, ст. 6728; 2012,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19, ст. 2281;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26, ст. 3446;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31, ст. 4320;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47, ст. 6402; 2013,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9, ст. 874;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27, ст. 3477;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30, ст. 4041;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44, ст. 5633;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48, </w:t>
      </w:r>
      <w:r w:rsidR="00484678">
        <w:rPr>
          <w:rFonts w:ascii="Times New Roman" w:hAnsi="Times New Roman" w:cs="Times New Roman"/>
          <w:sz w:val="28"/>
          <w:szCs w:val="28"/>
        </w:rPr>
        <w:br/>
      </w:r>
      <w:r w:rsidRPr="006C3A05">
        <w:rPr>
          <w:rFonts w:ascii="Times New Roman" w:hAnsi="Times New Roman" w:cs="Times New Roman"/>
          <w:sz w:val="28"/>
          <w:szCs w:val="28"/>
        </w:rPr>
        <w:t xml:space="preserve">ст. 6165;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49, ст. 6338;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52, ст. 6961, 6979, 6981; 2014,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11, ст. 1092, 1098;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26, ст. 3366;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30, ст. 4220, 4235, 4256;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42, ст. 5615).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28. Организации социального обслуживания, их структурные подразделения, предоставляющие социальные услуги в стационарной форме социального обслуживания (далее - стационарные организации социального обслуживания) предназначены для предоставления социального обслуживания в стационарной </w:t>
      </w:r>
      <w:r w:rsidRPr="006C3A05">
        <w:rPr>
          <w:rFonts w:ascii="Times New Roman" w:hAnsi="Times New Roman" w:cs="Times New Roman"/>
          <w:sz w:val="28"/>
          <w:szCs w:val="28"/>
        </w:rPr>
        <w:lastRenderedPageBreak/>
        <w:t>форме при постоянном, временном (на срок, определенный индивидуальной программой предоставления социальных услуг) или пятидневном (в неделю) круглосуточном проживании получателей социальных услуг.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29. Стационарные организации социального обслуживания в зависимости от контингента получателей социальных услуг подразделяются на: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1) дом-интернат для престарелых, инвалидов, молодых инвалидов, детей-инвалидов, ветеранов войны и труда;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2) дом-интернат, в том числе детский, предназначенный для граждан, имеющих психические расстройства;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3) специальный дом-интернат, в том числе для престарелых;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4) иные организации, осуществляющие социальное обслуживание в стационарной форме социального обслуживания.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30. Стационарные организации социального обслуживания создаются в форме учреждения или иной организационно-правовой форме, соответствующей целям предоставления социального обслуживания, в порядке, установленном гражданским </w:t>
      </w:r>
      <w:r w:rsidR="00484678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6C3A05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31. Функции учредителя стационарных организаций социального обслуживания могут осуществляться федеральным органом исполнительной власти, органом государственной власти субъекта Российской Федерации и иными, уполномоченными в установленном порядке органами, а также юридическими лицами или гражданами (в том числе индивидуальными предпринимателями).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32. В стационарных организациях социального обслуживания предоставляются социально-бытовые, социально-медицинские, социально-психологические, социально-педагогические, социально-трудовые, социально-правовые услуги, а также срочные социальные услуги и услуги по повышению коммуникативного потенциала получателей социальных услуг, имеющих ограничения жизнедеятельности, в том числе детей-инвалидов.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33. В стационарных организациях социального обслуживания в рамках мероприятий по социальному сопровождению получателей социальных услуг оказывается содействие в предоставлении медицинской, психологической, педагогической, юридической, социальной помощи, не относящейся к социальным услугам, путем привлечения организаций, предоставляющих такую помощь, на основе регламента межведомственного взаимодействия, утверждаемого в соответствии со</w:t>
      </w:r>
      <w:r w:rsidR="00484678">
        <w:rPr>
          <w:rFonts w:ascii="Times New Roman" w:hAnsi="Times New Roman" w:cs="Times New Roman"/>
          <w:sz w:val="28"/>
          <w:szCs w:val="28"/>
        </w:rPr>
        <w:t xml:space="preserve"> статьей 28</w:t>
      </w:r>
      <w:r w:rsidRPr="006C3A05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Предоставление социальных услуг в стационарных организациях социального обслуживания осуществляется с учетом индивидуальной потребности получателя социальных услуг, а также в соответствии с порядком предоставления социальных услуг, утверждаемым уполномоченным органом государственной власти субъектов Российской Федерации, в объемах, не менее установленных стандартом социальной </w:t>
      </w:r>
      <w:r w:rsidRPr="006C3A05"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34. Структуру организаций социального обслуживания рекомендуется определять в зависимости от нуждаемости получателей социальных услуг в посторонней помощи, условий их пребывания в стационарной организации социального обслуживания (круглосуточного (постоянного, временного, пятидневного (в неделю) и определенного времени в течение суток при социальном обслуживании в полустационарной форме), а также необходимости: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1) активного наблюдения (для получателей социальных услуг с выраженными ограничениями способности к ориентации и способности контролировать свое поведение, способных к самостоятельному передвижению, в том числе с использованием технических средств реабилитации);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2) интенсивного ухода (для получателей социальных услуг, полностью утративших способность или возможность осуществлять самообслуживание, самостоятельно передвигаться;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3) подготовки получателей социальных услуг к жизни вне стационарной организации социального обслуживания, в том числе с применением </w:t>
      </w:r>
      <w:proofErr w:type="spellStart"/>
      <w:r w:rsidRPr="006C3A05"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 w:rsidRPr="006C3A05">
        <w:rPr>
          <w:rFonts w:ascii="Times New Roman" w:hAnsi="Times New Roman" w:cs="Times New Roman"/>
          <w:sz w:val="28"/>
          <w:szCs w:val="28"/>
        </w:rPr>
        <w:t xml:space="preserve"> технологий социального обслуживания;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4) постоянного проживания в данных организациях;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5) учета потребностей и нуждаемости получателей социальных услуг детского и престарелого возраста.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В структуре стационарной организации социального обслуживания допускается создание отделений социального обслуживания на дому и отделений полустационарного социального обслуживания для разнополого состава получателей социальных услуг.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35. Порядок деятельности структурных подразделений стационарных организаций социального обслуживания определяется руководителем таких организаций в порядке, установленном уставом стационарных организаций социального обслуживания.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3"/>
      <w:bookmarkEnd w:id="3"/>
      <w:r w:rsidRPr="006C3A05">
        <w:rPr>
          <w:rFonts w:ascii="Times New Roman" w:hAnsi="Times New Roman" w:cs="Times New Roman"/>
          <w:sz w:val="28"/>
          <w:szCs w:val="28"/>
        </w:rPr>
        <w:t>36. Основными задачами организаций социального обслуживания являются: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1) содействие в удовлетворении основных жизненных потребностей получателей социальных услуг, полностью или частично утративших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в том числе обеспечение ухода и наблюдения за ними в соответствии с состоянием их здоровья;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2) развитие (восстановление) и (или) поддержка у получателей социальных услуг навыков самообслуживания и самостоятельного удовлетворения основных жизненных потребностей в соответствии с их возрастом и состоянием здоровья;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3) обеспечение в стационарных организациях социального обслуживания </w:t>
      </w:r>
      <w:r w:rsidRPr="006C3A05">
        <w:rPr>
          <w:rFonts w:ascii="Times New Roman" w:hAnsi="Times New Roman" w:cs="Times New Roman"/>
          <w:sz w:val="28"/>
          <w:szCs w:val="28"/>
        </w:rPr>
        <w:lastRenderedPageBreak/>
        <w:t>благоприятных условий проживания получателей социальных услуг, приближенных к домашним и способствующих ведению активного образа жизни, содействие получателям социальных услуг, проживающим дома, в создании благоприятных условий проживания, способствующих ведению активного образа жизни;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4) содействие сохранению пребывания получателей социальных услуг в привычной благоприятной среде (их проживанию дома), в том числе содействие лицам, осуществляющим уход за получателями социальных услуг (членам семьи, опекунам, попечителям, иным лицам) в осуществлении ухода за ним, а также, по желанию получателя социальных услуг, проживающего в доме социального обслуживания, содействие в подготовке к жизни вне дома социального обслуживания, в выписке из него и социальной адаптации после выписки;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5) содействие в реализации мероприятий по реабилитации или </w:t>
      </w:r>
      <w:proofErr w:type="spellStart"/>
      <w:r w:rsidRPr="006C3A0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6C3A05">
        <w:rPr>
          <w:rFonts w:ascii="Times New Roman" w:hAnsi="Times New Roman" w:cs="Times New Roman"/>
          <w:sz w:val="28"/>
          <w:szCs w:val="28"/>
        </w:rPr>
        <w:t xml:space="preserve"> в соответствии с индивидуальной программой реабилитации или </w:t>
      </w:r>
      <w:proofErr w:type="spellStart"/>
      <w:r w:rsidRPr="006C3A0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6C3A05">
        <w:rPr>
          <w:rFonts w:ascii="Times New Roman" w:hAnsi="Times New Roman" w:cs="Times New Roman"/>
          <w:sz w:val="28"/>
          <w:szCs w:val="28"/>
        </w:rPr>
        <w:t xml:space="preserve"> инвалида (ребенка-инвалида), в обеспечении необходимыми техническими средствами реабилитации и медицинскими изделиями;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6) осуществление мероприятий по социализации получателей социальных услуг, включая детей, в целях их подготовки к жизни вне стационарной организации социального обслуживания, в том числе с предоставлением социальных услуг на дому с применением </w:t>
      </w:r>
      <w:proofErr w:type="spellStart"/>
      <w:r w:rsidRPr="006C3A05"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 w:rsidRPr="006C3A05">
        <w:rPr>
          <w:rFonts w:ascii="Times New Roman" w:hAnsi="Times New Roman" w:cs="Times New Roman"/>
          <w:sz w:val="28"/>
          <w:szCs w:val="28"/>
        </w:rPr>
        <w:t xml:space="preserve"> технологий, а также в целях содействия полноценному участию получателя социальных услуг в жизни общества, в удовлетворении своих жизненных потребностей;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7) содействие получателям социальных услуг, включая детей, в трудоустройстве;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8) содействие получателям социальных услуг, включая детей, в получении образования в образовательных организациях;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9) содействие получателям социальных услуг, включая детей, в получении медицинской помощи всех видов в медицинских организациях;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10) содействие получателям социальных услуг, включая детей, в сохранении (восстановлении, установлении) родственных и иных социальных связей;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11) создание условий для осуществления получателями социальных услуг деятельности в соответствии с их предпочтениями, в том числе вне места их проживания (квартиры, дома, комнаты, стационарной организации социального обслуживания).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12) иные задачи в соответствии с законодательством о социальном обслуживании граждан.</w:t>
      </w:r>
    </w:p>
    <w:p w:rsidR="00BB5845" w:rsidRPr="006C3A05" w:rsidRDefault="00BB5845" w:rsidP="006C3A05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37. Для стационарных организаций социального обслуживания штатная численность работников по основной деятельности устанавливается исходя из потребности в работниках, определяемой в соответствии с нуждаемостью </w:t>
      </w:r>
      <w:r w:rsidRPr="006C3A05">
        <w:rPr>
          <w:rFonts w:ascii="Times New Roman" w:hAnsi="Times New Roman" w:cs="Times New Roman"/>
          <w:sz w:val="28"/>
          <w:szCs w:val="28"/>
        </w:rPr>
        <w:lastRenderedPageBreak/>
        <w:t>получателей социальных услуг в посторонней помощи и с учетом их возраста: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I - периодическая нуждаемость в посторонней помощи при сохранении способности осуществлять самообслуживание, самостоятельно передвигаться, в том числе при наличии психического расстройства;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II - регулярная нуждаемость в посторонней помощи при частичной утрате способности или возможности осуществлять самообслуживание, самостоятельно передвигаться, обеспечивать основные жизненные потребности, в том числе при наличии психического расстройства (нуждаемость в частичном уходе, поддержке самостоятельной деятельности, регулярном сопровождении в целях обеспечения безопасности получателя социальных услуг);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III - постоянная нуждаемость в посторонней помощи при неспособности получателя социальных услуг к адекватному восприятию себя, окружающей обстановки, оценке ситуации (дезориентации) или неспособности контролировать свое поведение (нуждаемость в частичном уходе, постоянном наблюдении и сопровождении в целях обеспечения безопасности получателя социальных услуг и окружающих граждан);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IV - постоянная нуждаемость в посторонней помощи при полной утрате способности или возможности осуществлять самообслуживание и самостоятельно передвигаться, в том числе при наличии психического расстройства (интенсивный уход).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Нуждаемость в посторонней помощи определяется при приеме получателя социальных услуг в стационарную организацию социального обслуживания, в том числе детскую, или при изменении обстоятельств, которые ухудшают (могут ухудшить) или улучшают (могут улучшить) условия жизнедеятельности получателя социальных услуг.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Продолжительность рабочего дня (смены) работников стационарных организаций социального обслуживания устанавливается для работников из расчета нормальной продолжительности рабочего времени - 40 часов в неделю, для педагогического персонала - в соответствии с нормами рабочего времени педагогического персонала, медицинского персонала - в соответствии с нормами рабочего времени медицинского персонала.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Время начала, окончания и продолжительности рабочего дня (смены) работников стационарных организаций социального обслуживания, в том числе детских, определяется с учетом режима дня получателей социальных услуг, их занятости в различных видах деятельности в дневное время суток.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Календарные сутки в стационарных организациях социального обслуживания, в том числе детских, подразделяются на дневное время суток (период времени с 6.00 до 22.00) и ночное время суток (период времени с 22.00 до 6.00).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Нормативы штатной численности рассчитываются для выполнения </w:t>
      </w:r>
      <w:r w:rsidRPr="006C3A05">
        <w:rPr>
          <w:rFonts w:ascii="Times New Roman" w:hAnsi="Times New Roman" w:cs="Times New Roman"/>
          <w:sz w:val="28"/>
          <w:szCs w:val="28"/>
        </w:rPr>
        <w:lastRenderedPageBreak/>
        <w:t xml:space="preserve">стационарными организациями социального обслуживания задач, предусмотренных </w:t>
      </w:r>
      <w:r w:rsidR="00484678">
        <w:rPr>
          <w:rFonts w:ascii="Times New Roman" w:hAnsi="Times New Roman" w:cs="Times New Roman"/>
          <w:sz w:val="28"/>
          <w:szCs w:val="28"/>
        </w:rPr>
        <w:t xml:space="preserve">пунктом 36 </w:t>
      </w:r>
      <w:r w:rsidRPr="006C3A05"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38. Оснащение стационарных организаций социального обслуживания оборудованием осуществляется в порядке, определяемом уставом организации социального обслуживания, и в соответствии с законодательством Российской Федерации. Для формирования перечня оборудования, необходимого для оснащения стационарных организаций социального обслуживания, может использоваться рекомендуемый перечень необходимого оборудования для оснащения стационарных организаций социального обслуживания, их структурных подразделений, предусмотренный</w:t>
      </w:r>
      <w:r w:rsidR="00484678">
        <w:rPr>
          <w:rFonts w:ascii="Times New Roman" w:hAnsi="Times New Roman" w:cs="Times New Roman"/>
          <w:sz w:val="28"/>
          <w:szCs w:val="28"/>
        </w:rPr>
        <w:t xml:space="preserve"> приложением № 2</w:t>
      </w:r>
      <w:r w:rsidRPr="006C3A05">
        <w:rPr>
          <w:rFonts w:ascii="Times New Roman" w:hAnsi="Times New Roman" w:cs="Times New Roman"/>
          <w:sz w:val="28"/>
          <w:szCs w:val="28"/>
        </w:rPr>
        <w:t xml:space="preserve"> к Правилам организации деятельности организаций социального обслуживания, их структурных подразделений.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В стационарных организациях социального обслуживания необходимо предусмотреть оборудованные надлежащим образом помещения (зоны) для организации дневной занятости получателей социальных услуг, их отдыха, досуга, двигательной активности и другого.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На территории стационарных организаций социального обслуживания необходимо предусмотреть благоустроенные и оборудованные надлежащим образом площадки (зоны) для осуществления прогулок, занятий по адаптивной и лечебной физической культуре, оздоровительных и спортивных мероприятий, игр, отдыха, досуга и другого.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39. Должности специалистов в стационарных организациях социального обслуживания замещают лица, осуществляющие свою деятельность на профессиональной основе и соответствующие квалификационным требованиям, предъявляемым к таким должностям.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 xml:space="preserve">40. На должности медицинских работников стационарных организаций социального обслуживания назначаются специалисты, которые соответствуют </w:t>
      </w:r>
      <w:r w:rsidR="00484678">
        <w:rPr>
          <w:rFonts w:ascii="Times New Roman" w:hAnsi="Times New Roman" w:cs="Times New Roman"/>
          <w:sz w:val="28"/>
          <w:szCs w:val="28"/>
        </w:rPr>
        <w:t xml:space="preserve">Квалификационным требованиям </w:t>
      </w:r>
      <w:r w:rsidRPr="006C3A05">
        <w:rPr>
          <w:rFonts w:ascii="Times New Roman" w:hAnsi="Times New Roman" w:cs="Times New Roman"/>
          <w:sz w:val="28"/>
          <w:szCs w:val="28"/>
        </w:rPr>
        <w:t xml:space="preserve">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707н, с изменениями</w:t>
      </w:r>
      <w:r w:rsidR="00484678">
        <w:rPr>
          <w:rFonts w:ascii="Times New Roman" w:hAnsi="Times New Roman" w:cs="Times New Roman"/>
          <w:sz w:val="28"/>
          <w:szCs w:val="28"/>
        </w:rPr>
        <w:t>,</w:t>
      </w:r>
      <w:r w:rsidRPr="006C3A05">
        <w:rPr>
          <w:rFonts w:ascii="Times New Roman" w:hAnsi="Times New Roman" w:cs="Times New Roman"/>
          <w:sz w:val="28"/>
          <w:szCs w:val="28"/>
        </w:rPr>
        <w:t xml:space="preserve"> внесенными приказом Минздрава России от 15 июня 2017 г. </w:t>
      </w:r>
      <w:r w:rsidR="00484678">
        <w:rPr>
          <w:rFonts w:ascii="Times New Roman" w:hAnsi="Times New Roman" w:cs="Times New Roman"/>
          <w:sz w:val="28"/>
          <w:szCs w:val="28"/>
        </w:rPr>
        <w:t>№</w:t>
      </w:r>
      <w:r w:rsidRPr="006C3A05">
        <w:rPr>
          <w:rFonts w:ascii="Times New Roman" w:hAnsi="Times New Roman" w:cs="Times New Roman"/>
          <w:sz w:val="28"/>
          <w:szCs w:val="28"/>
        </w:rPr>
        <w:t xml:space="preserve"> 328н.</w:t>
      </w:r>
    </w:p>
    <w:p w:rsidR="00BB584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41. Создание, реорганизация и ликвидация стационарных организаций социального обслуживания осуществляется в порядке, установленном законодательством Российской Федерации.</w:t>
      </w:r>
    </w:p>
    <w:p w:rsidR="006C3A05" w:rsidRPr="006C3A05" w:rsidRDefault="00BB5845" w:rsidP="006C3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05">
        <w:rPr>
          <w:rFonts w:ascii="Times New Roman" w:hAnsi="Times New Roman" w:cs="Times New Roman"/>
          <w:sz w:val="28"/>
          <w:szCs w:val="28"/>
        </w:rPr>
        <w:t>42. Для целей оказания социального обслуживания стационарными организациями социального обслуживания могут осуществляться иные виды деятельности, предусмотренные уставом таких организаций, в порядке и на условиях, предусмотренных законодательством Российской Федерации.</w:t>
      </w:r>
      <w:r w:rsidR="006C3A05" w:rsidRPr="006C3A05">
        <w:rPr>
          <w:rFonts w:ascii="Times New Roman" w:hAnsi="Times New Roman" w:cs="Times New Roman"/>
          <w:sz w:val="28"/>
          <w:szCs w:val="28"/>
        </w:rPr>
        <w:br w:type="page"/>
      </w:r>
    </w:p>
    <w:p w:rsidR="00BB5845" w:rsidRPr="00484678" w:rsidRDefault="00BB5845" w:rsidP="004846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C3A05" w:rsidRPr="00484678">
        <w:rPr>
          <w:rFonts w:ascii="Times New Roman" w:hAnsi="Times New Roman" w:cs="Times New Roman"/>
          <w:sz w:val="28"/>
          <w:szCs w:val="28"/>
        </w:rPr>
        <w:t>№</w:t>
      </w:r>
      <w:r w:rsidRPr="0048467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B5845" w:rsidRPr="00484678" w:rsidRDefault="00BB5845" w:rsidP="004846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к Правилам организации деятельности</w:t>
      </w:r>
    </w:p>
    <w:p w:rsidR="00BB5845" w:rsidRPr="00484678" w:rsidRDefault="00BB5845" w:rsidP="004846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организаций социального обслуживания,</w:t>
      </w:r>
    </w:p>
    <w:p w:rsidR="00BB5845" w:rsidRPr="00484678" w:rsidRDefault="00BB5845" w:rsidP="004846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их структурных подразделений,</w:t>
      </w:r>
    </w:p>
    <w:p w:rsidR="00BB5845" w:rsidRPr="00484678" w:rsidRDefault="00BB5845" w:rsidP="004846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утвержденным приказом Министерства</w:t>
      </w:r>
    </w:p>
    <w:p w:rsidR="00BB5845" w:rsidRPr="00484678" w:rsidRDefault="00BB5845" w:rsidP="004846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труда и социальной защиты</w:t>
      </w:r>
    </w:p>
    <w:p w:rsidR="00BB5845" w:rsidRPr="00484678" w:rsidRDefault="00BB5845" w:rsidP="004846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B5845" w:rsidRPr="00484678" w:rsidRDefault="00BB5845" w:rsidP="004846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 xml:space="preserve">от 24 ноября 2014 г. </w:t>
      </w:r>
      <w:r w:rsidR="006C3A05" w:rsidRPr="00484678">
        <w:rPr>
          <w:rFonts w:ascii="Times New Roman" w:hAnsi="Times New Roman" w:cs="Times New Roman"/>
          <w:sz w:val="28"/>
          <w:szCs w:val="28"/>
        </w:rPr>
        <w:t>№</w:t>
      </w:r>
      <w:r w:rsidRPr="00484678">
        <w:rPr>
          <w:rFonts w:ascii="Times New Roman" w:hAnsi="Times New Roman" w:cs="Times New Roman"/>
          <w:sz w:val="28"/>
          <w:szCs w:val="28"/>
        </w:rPr>
        <w:t xml:space="preserve"> 940н</w:t>
      </w:r>
    </w:p>
    <w:p w:rsidR="00BB5845" w:rsidRPr="00484678" w:rsidRDefault="00BB5845" w:rsidP="00484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5845" w:rsidRPr="00484678" w:rsidRDefault="00BB5845" w:rsidP="004846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РЕКОМЕНДУЕМЫЕ НОРМАТИВЫ</w:t>
      </w:r>
    </w:p>
    <w:p w:rsidR="00BB5845" w:rsidRPr="00484678" w:rsidRDefault="00BB5845" w:rsidP="004846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ШТАТНОЙ ЧИСЛЕННОСТИ ОРГАНИЗАЦИЙ, ПРЕДОСТАВЛЯЮЩИХ СОЦИАЛЬНЫЕ</w:t>
      </w:r>
      <w:r w:rsidR="00484678">
        <w:rPr>
          <w:rFonts w:ascii="Times New Roman" w:hAnsi="Times New Roman" w:cs="Times New Roman"/>
          <w:sz w:val="28"/>
          <w:szCs w:val="28"/>
        </w:rPr>
        <w:t xml:space="preserve"> </w:t>
      </w:r>
      <w:r w:rsidRPr="00484678">
        <w:rPr>
          <w:rFonts w:ascii="Times New Roman" w:hAnsi="Times New Roman" w:cs="Times New Roman"/>
          <w:sz w:val="28"/>
          <w:szCs w:val="28"/>
        </w:rPr>
        <w:t>УСЛУГИ В СТАЦИОНАРНОЙ ФОРМЕ СОЦИАЛЬНОГО ОБСЛУЖИВАНИЯ,</w:t>
      </w:r>
      <w:r w:rsidR="00484678">
        <w:rPr>
          <w:rFonts w:ascii="Times New Roman" w:hAnsi="Times New Roman" w:cs="Times New Roman"/>
          <w:sz w:val="28"/>
          <w:szCs w:val="28"/>
        </w:rPr>
        <w:t xml:space="preserve"> </w:t>
      </w:r>
      <w:r w:rsidRPr="00484678">
        <w:rPr>
          <w:rFonts w:ascii="Times New Roman" w:hAnsi="Times New Roman" w:cs="Times New Roman"/>
          <w:sz w:val="28"/>
          <w:szCs w:val="28"/>
        </w:rPr>
        <w:t>В ТОМ ЧИСЛЕ ДЕТСКИХ (ИХ СТРУКТУРНЫХ ПОДРАЗДЕЛЕНИЙ)</w:t>
      </w:r>
    </w:p>
    <w:p w:rsidR="00BB5845" w:rsidRPr="00484678" w:rsidRDefault="00BB5845" w:rsidP="004846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B5845" w:rsidRPr="00484678" w:rsidRDefault="00BB5845" w:rsidP="00484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5845" w:rsidRPr="00484678" w:rsidRDefault="00BB5845" w:rsidP="0048467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I. Дома-интернаты для престарелых граждан, инвалидов,</w:t>
      </w:r>
    </w:p>
    <w:p w:rsidR="00BB5845" w:rsidRPr="00484678" w:rsidRDefault="00BB5845" w:rsidP="004846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молодых инвалидов, ветеранов войны и труда, дома</w:t>
      </w:r>
    </w:p>
    <w:p w:rsidR="00BB5845" w:rsidRPr="00484678" w:rsidRDefault="00BB5845" w:rsidP="004846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социального обслуживания, специальные дома-интернаты,</w:t>
      </w:r>
    </w:p>
    <w:p w:rsidR="00BB5845" w:rsidRPr="00484678" w:rsidRDefault="00BB5845" w:rsidP="004846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в том числе для престарелых, а также иные организации,</w:t>
      </w:r>
    </w:p>
    <w:p w:rsidR="00BB5845" w:rsidRPr="00484678" w:rsidRDefault="00BB5845" w:rsidP="004846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осуществляющие социальное обслуживание в стационарной форме</w:t>
      </w:r>
    </w:p>
    <w:p w:rsidR="00BB5845" w:rsidRPr="00484678" w:rsidRDefault="00BB5845" w:rsidP="004846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социального обслуживания, различных форм собственности</w:t>
      </w:r>
    </w:p>
    <w:p w:rsidR="00BB5845" w:rsidRPr="00484678" w:rsidRDefault="00BB5845" w:rsidP="00484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5845" w:rsidRPr="00484678" w:rsidRDefault="00BB5845" w:rsidP="00484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Рекомендуемые нормативы штатной численности работников дома-интерната для престарелых граждан, инвалидов, молодых инвалидов, ветеранов войны и труда, дома социального обслуживания, специальных домов-интернатов, в том числе для престарелых, а также иных организаций, осуществляющих социальное обслуживание в стационарной форме социального обслуживания, различных форм собственности</w:t>
      </w:r>
    </w:p>
    <w:p w:rsidR="00BB5845" w:rsidRPr="00484678" w:rsidRDefault="00BB5845" w:rsidP="00484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3005"/>
        <w:gridCol w:w="5499"/>
      </w:tblGrid>
      <w:tr w:rsidR="00BB5845" w:rsidRPr="00484678" w:rsidTr="00484678">
        <w:trPr>
          <w:tblHeader/>
          <w:jc w:val="center"/>
        </w:trPr>
        <w:tc>
          <w:tcPr>
            <w:tcW w:w="552" w:type="dxa"/>
            <w:vAlign w:val="center"/>
          </w:tcPr>
          <w:p w:rsidR="00BB5845" w:rsidRPr="00484678" w:rsidRDefault="00484678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 xml:space="preserve">№ </w:t>
            </w:r>
            <w:r w:rsidR="00BB5845" w:rsidRPr="00484678">
              <w:rPr>
                <w:rFonts w:ascii="Times New Roman" w:hAnsi="Times New Roman" w:cs="Times New Roman"/>
                <w:szCs w:val="20"/>
              </w:rPr>
              <w:t>п/п</w:t>
            </w:r>
          </w:p>
        </w:tc>
        <w:tc>
          <w:tcPr>
            <w:tcW w:w="3005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Наименование должности</w:t>
            </w:r>
          </w:p>
        </w:tc>
        <w:tc>
          <w:tcPr>
            <w:tcW w:w="5499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Количество штатных единиц</w:t>
            </w:r>
          </w:p>
        </w:tc>
      </w:tr>
      <w:tr w:rsidR="00BB5845" w:rsidRPr="00484678" w:rsidTr="00484678">
        <w:trPr>
          <w:trHeight w:val="48"/>
          <w:tblHeader/>
          <w:jc w:val="center"/>
        </w:trPr>
        <w:tc>
          <w:tcPr>
            <w:tcW w:w="552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005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499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Социальный педагог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 социальных услуг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 w:val="restart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3005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Сиделка (помощник по уходу)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48 получателей социальных услуг (нуждаемость I - II) (в дневное время суток)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5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78 получателей социальных услуг (нуждаемость I - II) (в ночное время суток)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5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18 получателей социальных услуг (нуждаемость III - IV)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Младшая медицинская сестра по уходу за больными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12 получателей социальных услуг (нуждаемость III - IV)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Старшая медицинская сестра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 w:val="restart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>5.</w:t>
            </w:r>
          </w:p>
        </w:tc>
        <w:tc>
          <w:tcPr>
            <w:tcW w:w="3005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Медицинская сестра палатная (постовая)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 социальных услуг (нуждаемость I - II) (круглосуточно)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5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12 получателей социальных услуг (нуждаемость IV) (круглосуточно)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Медицинская сестра патронажная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12 получателей социальных услуг (нуждаемость III) (круглосуточно)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 w:val="restart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7.</w:t>
            </w:r>
          </w:p>
        </w:tc>
        <w:tc>
          <w:tcPr>
            <w:tcW w:w="3005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Медицинская сестра по массажу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60 получателей социальных услуг (нуждаемость I - III)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5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 социальных услуг (нуждаемость IV)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8.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Медицинская сестра диетическая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9.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Инструктор по гигиеническому воспитанию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10.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Ассистент по оказанию технической помощи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 социальных услуг (нуждаемость II - IV)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11.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Инструктор-методист по адаптивной физической культуре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 w:val="restart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12.</w:t>
            </w:r>
          </w:p>
        </w:tc>
        <w:tc>
          <w:tcPr>
            <w:tcW w:w="3005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Инструктор по адаптивной физической культуре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 социальных услуг (нуждаемость I - II)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5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60 получателей социальных услуг (нуждаемость III - IV)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13.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Инструктор-методист по лечебной физкультуре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14.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Инструктор по лечебной физкультуре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 социальных услуг, имеющих показания к данным занятиям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 w:val="restart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15.</w:t>
            </w:r>
          </w:p>
        </w:tc>
        <w:tc>
          <w:tcPr>
            <w:tcW w:w="3005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Психолог (психолог в социальной сфере)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60 получателей социальных услуг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5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20 кровных и (или) замещающих семей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16.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Медицинский психолог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17.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Специалист по комплексной реабилитации (</w:t>
            </w:r>
            <w:proofErr w:type="spellStart"/>
            <w:r w:rsidRPr="00484678">
              <w:rPr>
                <w:rFonts w:ascii="Times New Roman" w:hAnsi="Times New Roman" w:cs="Times New Roman"/>
                <w:szCs w:val="20"/>
              </w:rPr>
              <w:t>реабилитолог</w:t>
            </w:r>
            <w:proofErr w:type="spellEnd"/>
            <w:r w:rsidRPr="00484678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18.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Учитель-дефектолог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получателей, имеющих получателей социальных услуг к данным занятиям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19.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Логопед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получателей, имеющих получателей социальных услуг к данным занятиям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20.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Методист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21.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Педагог-организатор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проживающих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22.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 xml:space="preserve">Педагог дополнительного </w:t>
            </w: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>образования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>1,0 на 60 получателей социальных услуг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23.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Инструктор по труду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60 получателей (нуждаемость I - II)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24.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Инструктор по трудовой терапии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 (нуждаемость III - IV)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25.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Музыкальный руководитель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проживающих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26.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84678">
              <w:rPr>
                <w:rFonts w:ascii="Times New Roman" w:hAnsi="Times New Roman" w:cs="Times New Roman"/>
                <w:szCs w:val="20"/>
              </w:rPr>
              <w:t>Культорганизатор</w:t>
            </w:r>
            <w:proofErr w:type="spellEnd"/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проживающих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27.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Юрисконсульт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150 получателей социальных услуг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28.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Специалист по социальной работе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60 получателей социальных услуг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29.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Специалист по связям с общественностью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30.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Контент-редактор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0,5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31.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Системный администратор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0,5 на организацию с численностью получателей социальных услуг свыше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32.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Администратор баз данных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0,5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Инженер-электроник (электроник)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0,5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33.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Делопроизводитель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100 получателей социальных услуг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34.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Врач-терапевт</w:t>
            </w:r>
          </w:p>
        </w:tc>
        <w:tc>
          <w:tcPr>
            <w:tcW w:w="5499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35.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Врач-невролог</w:t>
            </w:r>
          </w:p>
        </w:tc>
        <w:tc>
          <w:tcPr>
            <w:tcW w:w="5499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36.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Врач-психиатр</w:t>
            </w:r>
          </w:p>
        </w:tc>
        <w:tc>
          <w:tcPr>
            <w:tcW w:w="5499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37.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Врач-диетолог</w:t>
            </w:r>
          </w:p>
        </w:tc>
        <w:tc>
          <w:tcPr>
            <w:tcW w:w="5499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38.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Врач по лечебной физкультуре</w:t>
            </w:r>
          </w:p>
        </w:tc>
        <w:tc>
          <w:tcPr>
            <w:tcW w:w="5499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39.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84678">
              <w:rPr>
                <w:rFonts w:ascii="Times New Roman" w:hAnsi="Times New Roman" w:cs="Times New Roman"/>
                <w:szCs w:val="20"/>
              </w:rPr>
              <w:t>Сурдопереводчик</w:t>
            </w:r>
            <w:proofErr w:type="spellEnd"/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20 получателей социальных услуг с нарушениями слуха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40.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84678">
              <w:rPr>
                <w:rFonts w:ascii="Times New Roman" w:hAnsi="Times New Roman" w:cs="Times New Roman"/>
                <w:szCs w:val="20"/>
              </w:rPr>
              <w:t>Тифлосурдопереводчик</w:t>
            </w:r>
            <w:proofErr w:type="spellEnd"/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20 получателей социальных услуг с нарушениями зрения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41.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Тренер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</w:tbl>
    <w:p w:rsidR="00484678" w:rsidRDefault="00484678">
      <w:pPr>
        <w:pStyle w:val="ConsPlusNormal"/>
        <w:jc w:val="both"/>
      </w:pPr>
      <w:r>
        <w:br w:type="page"/>
      </w:r>
    </w:p>
    <w:p w:rsidR="00BB5845" w:rsidRPr="00484678" w:rsidRDefault="00BB584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lastRenderedPageBreak/>
        <w:t>II. Дома-интернаты для детей-инвалидов, дома социального</w:t>
      </w:r>
    </w:p>
    <w:p w:rsidR="00BB5845" w:rsidRPr="00484678" w:rsidRDefault="00BB58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обслуживания для детей, а также иные организации,</w:t>
      </w:r>
    </w:p>
    <w:p w:rsidR="00BB5845" w:rsidRPr="00484678" w:rsidRDefault="00BB58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осуществляющие социальное обслуживание детей в стационарной</w:t>
      </w:r>
    </w:p>
    <w:p w:rsidR="00BB5845" w:rsidRPr="00484678" w:rsidRDefault="00BB58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форме социального обслуживания, различных</w:t>
      </w:r>
    </w:p>
    <w:p w:rsidR="00BB5845" w:rsidRPr="00484678" w:rsidRDefault="00BB58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форм собственности</w:t>
      </w:r>
    </w:p>
    <w:p w:rsidR="00BB5845" w:rsidRDefault="00BB5845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3005"/>
        <w:gridCol w:w="5499"/>
      </w:tblGrid>
      <w:tr w:rsidR="00BB5845" w:rsidRPr="00484678" w:rsidTr="00484678">
        <w:trPr>
          <w:tblHeader/>
          <w:jc w:val="center"/>
        </w:trPr>
        <w:tc>
          <w:tcPr>
            <w:tcW w:w="552" w:type="dxa"/>
            <w:vAlign w:val="center"/>
          </w:tcPr>
          <w:p w:rsidR="00BB5845" w:rsidRPr="00484678" w:rsidRDefault="00484678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№</w:t>
            </w:r>
            <w:r w:rsidR="00BB5845" w:rsidRPr="00484678">
              <w:rPr>
                <w:rFonts w:ascii="Times New Roman" w:hAnsi="Times New Roman" w:cs="Times New Roman"/>
                <w:szCs w:val="20"/>
              </w:rPr>
              <w:t xml:space="preserve"> п/п</w:t>
            </w:r>
          </w:p>
        </w:tc>
        <w:tc>
          <w:tcPr>
            <w:tcW w:w="3005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Наименование должности</w:t>
            </w:r>
          </w:p>
        </w:tc>
        <w:tc>
          <w:tcPr>
            <w:tcW w:w="5499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Количество штатных единиц</w:t>
            </w:r>
          </w:p>
        </w:tc>
      </w:tr>
      <w:tr w:rsidR="00BB5845" w:rsidRPr="00484678" w:rsidTr="00484678">
        <w:trPr>
          <w:tblHeader/>
          <w:jc w:val="center"/>
        </w:trPr>
        <w:tc>
          <w:tcPr>
            <w:tcW w:w="552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005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499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Старший воспитатель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Воспитатель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 получателей социальных услуг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Младший воспитатель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 получателей социальных услуг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Помощник воспитателя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 получателей социальных услуг (круглосуточно)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5.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Старшая медицинская сестра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 w:val="restart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3005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Медицинская сестра палатная (постовая)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 социальных услуг (нуждаемость I - III) (круглосуточно)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5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12 получателей социальных услуг (нуждаемость IV) (круглосуточно)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7.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Медицинская сестра патронажная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12 получателей социальных услуг (нуждаемость III) (круглосуточно)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 w:val="restart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8.</w:t>
            </w:r>
          </w:p>
        </w:tc>
        <w:tc>
          <w:tcPr>
            <w:tcW w:w="3005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Медицинская сестра по массажу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 социальных услуг (нуждаемость IV)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5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 социальных услуг в возрасте 0 - 4 года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5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60 получателей социальных услуг в возрасте 5 - 18 лет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9.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Медицинская сестра диетическая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10.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Инструктор по гигиеническому воспитанию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11.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Ассистент по оказанию технической помощи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12 получателей социальных услуг (нуждаемость II - IV)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12.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Инструктор-методист по адаптивной физической культуре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 w:val="restart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13.</w:t>
            </w:r>
          </w:p>
        </w:tc>
        <w:tc>
          <w:tcPr>
            <w:tcW w:w="3005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Инструктор по адаптивной физической культуре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 социальных услуг (нуждаемость I - II)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5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60 получателей (нуждаемость III - IV)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14.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Инструктор-методист по физкультуре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15.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Инструктор по физкультуре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 социальных услуг, имеющих показания к данным занятиям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16.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Педагог-психолог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60 получателей социальных услуг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>17.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Психолог (психолог в социальной сфере)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20 кровных и (или) замещающих семей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18.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Медицинский психолог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19.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Специалист по комплексной реабилитации (</w:t>
            </w:r>
            <w:proofErr w:type="spellStart"/>
            <w:r w:rsidRPr="00484678">
              <w:rPr>
                <w:rFonts w:ascii="Times New Roman" w:hAnsi="Times New Roman" w:cs="Times New Roman"/>
                <w:szCs w:val="20"/>
              </w:rPr>
              <w:t>реабилитолог</w:t>
            </w:r>
            <w:proofErr w:type="spellEnd"/>
            <w:r w:rsidRPr="00484678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20.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Учитель-дефектолог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 социальных услуг, имеющих показания к данным занятиям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21.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Логопед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 социальных услуг, имеющих показания к данным занятиям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22.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Методист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23.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Педагог-организатор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24.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Социальный педагог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60 получателей социальных услуг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25.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Педагог дополнительного образования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60 получателей социальных услуг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26.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Инструктор по труду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60 получателей социальных услуг (нуждаемость I - II)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27.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Инструктор по трудовой терапии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30 получателей социальных услуг (нуждаемость III - IV)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28.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Музыкальный руководитель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29.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84678">
              <w:rPr>
                <w:rFonts w:ascii="Times New Roman" w:hAnsi="Times New Roman" w:cs="Times New Roman"/>
                <w:szCs w:val="20"/>
              </w:rPr>
              <w:t>Культорганизатор</w:t>
            </w:r>
            <w:proofErr w:type="spellEnd"/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30.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Юрисконсульт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100 получателей социальных услуг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31.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Специалист по социальной работе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60 получателей социальных услуг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32.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Специалист по связям с общественностью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33.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Контент-редактор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0,5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34.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Системный администратор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0,5 на организацию с численностью получателей социальных услуг свыше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35.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Администратор баз данных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0,5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36.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Инженер-электроник (электроник)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0,5 на организацию с численностью получателей социальных услуг до 150 человек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37.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Делопроизводитель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60 получателей социальных услуг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>38.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Врач-педиатр</w:t>
            </w:r>
          </w:p>
        </w:tc>
        <w:tc>
          <w:tcPr>
            <w:tcW w:w="5499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39.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Врач-невролог</w:t>
            </w:r>
          </w:p>
        </w:tc>
        <w:tc>
          <w:tcPr>
            <w:tcW w:w="5499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40.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Врач-психиатр</w:t>
            </w:r>
          </w:p>
        </w:tc>
        <w:tc>
          <w:tcPr>
            <w:tcW w:w="5499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41.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Врач-диетолог</w:t>
            </w:r>
          </w:p>
        </w:tc>
        <w:tc>
          <w:tcPr>
            <w:tcW w:w="5499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42.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Врач по лечебной физкультуре</w:t>
            </w:r>
          </w:p>
        </w:tc>
        <w:tc>
          <w:tcPr>
            <w:tcW w:w="5499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43.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84678">
              <w:rPr>
                <w:rFonts w:ascii="Times New Roman" w:hAnsi="Times New Roman" w:cs="Times New Roman"/>
                <w:szCs w:val="20"/>
              </w:rPr>
              <w:t>Сурдопереводчик</w:t>
            </w:r>
            <w:proofErr w:type="spellEnd"/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20 получателей социальных услуг с нарушениями слуха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44.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84678">
              <w:rPr>
                <w:rFonts w:ascii="Times New Roman" w:hAnsi="Times New Roman" w:cs="Times New Roman"/>
                <w:szCs w:val="20"/>
              </w:rPr>
              <w:t>Тифлосурдопереводчик</w:t>
            </w:r>
            <w:proofErr w:type="spellEnd"/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20 получателей социальных услуг с нарушениями зрения</w:t>
            </w:r>
          </w:p>
        </w:tc>
      </w:tr>
      <w:tr w:rsidR="00BB5845" w:rsidRPr="00484678" w:rsidTr="00484678">
        <w:trPr>
          <w:jc w:val="center"/>
        </w:trPr>
        <w:tc>
          <w:tcPr>
            <w:tcW w:w="552" w:type="dxa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45.</w:t>
            </w:r>
          </w:p>
        </w:tc>
        <w:tc>
          <w:tcPr>
            <w:tcW w:w="3005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Тренер</w:t>
            </w:r>
          </w:p>
        </w:tc>
        <w:tc>
          <w:tcPr>
            <w:tcW w:w="5499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</w:tbl>
    <w:p w:rsidR="00BB5845" w:rsidRDefault="00BB5845">
      <w:pPr>
        <w:pStyle w:val="ConsPlusNormal"/>
        <w:jc w:val="both"/>
      </w:pPr>
    </w:p>
    <w:p w:rsidR="00BB5845" w:rsidRDefault="00BB5845">
      <w:pPr>
        <w:pStyle w:val="ConsPlusNormal"/>
        <w:jc w:val="both"/>
      </w:pPr>
    </w:p>
    <w:p w:rsidR="00BB5845" w:rsidRDefault="00BB5845">
      <w:pPr>
        <w:pStyle w:val="ConsPlusNormal"/>
        <w:jc w:val="both"/>
      </w:pPr>
    </w:p>
    <w:p w:rsidR="00BB5845" w:rsidRDefault="00BB5845">
      <w:pPr>
        <w:pStyle w:val="ConsPlusNormal"/>
        <w:jc w:val="both"/>
      </w:pPr>
    </w:p>
    <w:p w:rsidR="00BB5845" w:rsidRDefault="00BB5845">
      <w:pPr>
        <w:pStyle w:val="ConsPlusNormal"/>
        <w:jc w:val="both"/>
      </w:pPr>
    </w:p>
    <w:p w:rsidR="006C3A05" w:rsidRDefault="006C3A05" w:rsidP="00484678">
      <w:pPr>
        <w:pStyle w:val="ConsPlusNormal"/>
        <w:outlineLvl w:val="1"/>
      </w:pPr>
      <w:r>
        <w:br w:type="page"/>
      </w:r>
    </w:p>
    <w:p w:rsidR="00BB5845" w:rsidRPr="00484678" w:rsidRDefault="00BB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C3A05" w:rsidRPr="00484678">
        <w:rPr>
          <w:rFonts w:ascii="Times New Roman" w:hAnsi="Times New Roman" w:cs="Times New Roman"/>
          <w:sz w:val="28"/>
          <w:szCs w:val="28"/>
        </w:rPr>
        <w:t>№</w:t>
      </w:r>
      <w:r w:rsidRPr="0048467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B5845" w:rsidRPr="00484678" w:rsidRDefault="00BB58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к Правилам организации деятельности</w:t>
      </w:r>
    </w:p>
    <w:p w:rsidR="00BB5845" w:rsidRPr="00484678" w:rsidRDefault="00BB58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организаций социального обслуживания,</w:t>
      </w:r>
    </w:p>
    <w:p w:rsidR="00BB5845" w:rsidRPr="00484678" w:rsidRDefault="00BB58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их структурных подразделений,</w:t>
      </w:r>
    </w:p>
    <w:p w:rsidR="00BB5845" w:rsidRPr="00484678" w:rsidRDefault="00BB58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утвержденным приказом</w:t>
      </w:r>
    </w:p>
    <w:p w:rsidR="00BB5845" w:rsidRPr="00484678" w:rsidRDefault="00BB58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Министерства труда и социальной</w:t>
      </w:r>
    </w:p>
    <w:p w:rsidR="00BB5845" w:rsidRPr="00484678" w:rsidRDefault="00BB58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защиты Российской Федерации</w:t>
      </w:r>
    </w:p>
    <w:p w:rsidR="00BB5845" w:rsidRPr="00484678" w:rsidRDefault="00BB58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 xml:space="preserve">от 24 ноября 2014 г. </w:t>
      </w:r>
      <w:r w:rsidR="006C3A05" w:rsidRPr="00484678">
        <w:rPr>
          <w:rFonts w:ascii="Times New Roman" w:hAnsi="Times New Roman" w:cs="Times New Roman"/>
          <w:sz w:val="28"/>
          <w:szCs w:val="28"/>
        </w:rPr>
        <w:t>№</w:t>
      </w:r>
      <w:r w:rsidRPr="00484678">
        <w:rPr>
          <w:rFonts w:ascii="Times New Roman" w:hAnsi="Times New Roman" w:cs="Times New Roman"/>
          <w:sz w:val="28"/>
          <w:szCs w:val="28"/>
        </w:rPr>
        <w:t xml:space="preserve"> 940н</w:t>
      </w:r>
    </w:p>
    <w:p w:rsidR="00BB5845" w:rsidRPr="00484678" w:rsidRDefault="00BB5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5845" w:rsidRPr="00484678" w:rsidRDefault="00BB58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545"/>
      <w:bookmarkEnd w:id="4"/>
      <w:r w:rsidRPr="00484678">
        <w:rPr>
          <w:rFonts w:ascii="Times New Roman" w:hAnsi="Times New Roman" w:cs="Times New Roman"/>
          <w:sz w:val="28"/>
          <w:szCs w:val="28"/>
        </w:rPr>
        <w:t>РЕКОМЕНДУЕМЫЙ ПЕРЕЧЕНЬ</w:t>
      </w:r>
    </w:p>
    <w:p w:rsidR="00BB5845" w:rsidRPr="00484678" w:rsidRDefault="00BB58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ОБОРУДОВАНИЯ ДЛЯ ОСНАЩЕНИЯ СТАЦИОНАРНЫХ ОРГАНИЗАЦИЙ</w:t>
      </w:r>
    </w:p>
    <w:p w:rsidR="00BB5845" w:rsidRPr="00484678" w:rsidRDefault="00BB58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СОЦИАЛЬНОГО ОБСЛУЖИВАНИЯ, В ТОМ ЧИСЛЕ ДЕТСКИХ</w:t>
      </w:r>
    </w:p>
    <w:p w:rsidR="00BB5845" w:rsidRPr="00484678" w:rsidRDefault="00BB58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678">
        <w:rPr>
          <w:rFonts w:ascii="Times New Roman" w:hAnsi="Times New Roman" w:cs="Times New Roman"/>
          <w:sz w:val="28"/>
          <w:szCs w:val="28"/>
        </w:rPr>
        <w:t>(ИХ СТРУКТУРНЫХ ПОДРАЗДЕЛЕНИЙ)</w:t>
      </w:r>
    </w:p>
    <w:p w:rsidR="00BB5845" w:rsidRPr="00484678" w:rsidRDefault="00BB584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B5845" w:rsidRPr="00484678" w:rsidRDefault="00BB5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2324"/>
        <w:gridCol w:w="2948"/>
        <w:gridCol w:w="1984"/>
      </w:tblGrid>
      <w:tr w:rsidR="00BB5845" w:rsidRPr="00484678" w:rsidTr="00484678">
        <w:trPr>
          <w:tblHeader/>
          <w:jc w:val="center"/>
        </w:trPr>
        <w:tc>
          <w:tcPr>
            <w:tcW w:w="1757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Помещение (функциональная зона)</w:t>
            </w:r>
          </w:p>
        </w:tc>
        <w:tc>
          <w:tcPr>
            <w:tcW w:w="2324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Наименование оборудования</w:t>
            </w:r>
          </w:p>
        </w:tc>
        <w:tc>
          <w:tcPr>
            <w:tcW w:w="2948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Количество, шт.</w:t>
            </w:r>
          </w:p>
        </w:tc>
        <w:tc>
          <w:tcPr>
            <w:tcW w:w="1984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Примечание</w:t>
            </w:r>
          </w:p>
        </w:tc>
      </w:tr>
      <w:tr w:rsidR="00BB5845" w:rsidRPr="00484678" w:rsidTr="00484678">
        <w:trPr>
          <w:trHeight w:val="110"/>
          <w:tblHeader/>
          <w:jc w:val="center"/>
        </w:trPr>
        <w:tc>
          <w:tcPr>
            <w:tcW w:w="1757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324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948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BB5845" w:rsidRPr="00484678" w:rsidRDefault="00BB5845" w:rsidP="0048467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B5845" w:rsidRPr="00484678" w:rsidTr="00484678">
        <w:trPr>
          <w:jc w:val="center"/>
        </w:trPr>
        <w:tc>
          <w:tcPr>
            <w:tcW w:w="9013" w:type="dxa"/>
            <w:gridSpan w:val="4"/>
          </w:tcPr>
          <w:p w:rsidR="00BB5845" w:rsidRPr="00484678" w:rsidRDefault="00BB5845" w:rsidP="004846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жилых помещений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Спальная комната, зона для сна, в случае невозможности выделения отдельной комнаты (далее - спальная комната)</w:t>
            </w: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кровать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индивидуальное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коврик прикроватный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индивидуальное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 xml:space="preserve">тумбочка прикроватная с выдвижным ящиком, или тумбочка прикроватная со встроенным </w:t>
            </w:r>
            <w:proofErr w:type="spellStart"/>
            <w:r w:rsidRPr="00484678">
              <w:rPr>
                <w:rFonts w:ascii="Times New Roman" w:hAnsi="Times New Roman" w:cs="Times New Roman"/>
                <w:szCs w:val="20"/>
              </w:rPr>
              <w:t>надкроватным</w:t>
            </w:r>
            <w:proofErr w:type="spellEnd"/>
            <w:r w:rsidRPr="00484678">
              <w:rPr>
                <w:rFonts w:ascii="Times New Roman" w:hAnsi="Times New Roman" w:cs="Times New Roman"/>
                <w:szCs w:val="20"/>
              </w:rPr>
              <w:t xml:space="preserve"> столиком (для лиц с выраженными ограничениями способности самостоятельно передвигаться)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индивидуальное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стол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спальную комнату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стул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индивидуальное/общее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лампа настенная (настольная, напольная)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 числу получателей социальных услуг, проживающих в комнате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индивидуальное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 xml:space="preserve">устройство для вызова персонала (для лиц с </w:t>
            </w: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>выраженными ограничениями способности самостоятельно передвигаться)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 xml:space="preserve">по числу получателей социальных услуг, </w:t>
            </w: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>проживающих в комнате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>индивидуальное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шкаф, комод (для одежды)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 количестве, позволяющем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индивидуальное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стеллаж (полки)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спальную комнату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зеркало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спальную комнату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шторы (жалюзи)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 числу окон в спальной комнате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термометр (не ртутный)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спальную комнату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скамья для ног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спальную комнату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ширма или шторы для выделения личного пространства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 количестве, достаточном для отделения личного пространства каждого проживающего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 xml:space="preserve">будильник или </w:t>
            </w:r>
            <w:proofErr w:type="spellStart"/>
            <w:r w:rsidRPr="00484678">
              <w:rPr>
                <w:rFonts w:ascii="Times New Roman" w:hAnsi="Times New Roman" w:cs="Times New Roman"/>
                <w:szCs w:val="20"/>
              </w:rPr>
              <w:t>вибробудильник</w:t>
            </w:r>
            <w:proofErr w:type="spellEnd"/>
            <w:r w:rsidRPr="00484678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484678">
              <w:rPr>
                <w:rFonts w:ascii="Times New Roman" w:hAnsi="Times New Roman" w:cs="Times New Roman"/>
                <w:szCs w:val="20"/>
              </w:rPr>
              <w:t>брайлевские</w:t>
            </w:r>
            <w:proofErr w:type="spellEnd"/>
            <w:r w:rsidRPr="00484678">
              <w:rPr>
                <w:rFonts w:ascii="Times New Roman" w:hAnsi="Times New Roman" w:cs="Times New Roman"/>
                <w:szCs w:val="20"/>
              </w:rPr>
              <w:t xml:space="preserve"> часы наручные (для слепых и слабовидящих получателей социальных услуг)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 числу получателей социальных услуг, проживающих в спальной комнате, нуждающихся в данных приборах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индивидуальное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контейнер для хранения зубных протезов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на каждого получателя социальных услуг, имеющего зубной протез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индивидуальное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Гостиная, зона для отдыха, досуга в случае невозможности выделения отдельной комнаты (далее - гостиная)</w:t>
            </w: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часы настенные (с крупным циферблатом)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гостиную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часы настенные, адаптированные для слепых и слабовидящих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гостиную (при проживании слепых и слабовидящих)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предметы оформления интерьера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гостиную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шторы (жалюзи)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 числу окон в гостиной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телевизор с телетекстом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гостиную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кулер для воды со стаканчиками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гостиную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журнальный стол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гостиную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стеллаж (полки)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гостиную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диваны, кресла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гостиную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игры (игрушки для детей)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на гостиную (при наличии получателей социальных услуг с нарушением зрения настольные игры и игрушки должны быть адаптированные)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общее/индивидуальное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стол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гостиную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зеркало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гостиную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ковер напольный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гостиную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аудио-, видеоаппаратура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гостиную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компьютер персональный, оснащенный с учетом особенностей развития и здоровья получателей социальных услуг, ноутбук, стол для компьютера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гостиную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стол компьютерный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гостиную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стул (к столу компьютерному)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гостиную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Помещение для приготовления пищи получателями социальных услуг (далее - помещение)</w:t>
            </w: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стол обеденный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количество посадочных мест должно быть не меньше количества получателей социальных услуг, одновременно пользующихся помещением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стул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количество стульев должно быть не меньше количества получателей социальных услуг, одновременно пользующихся помещением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холодильник бытовой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помещение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кухонный гарнитур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помещение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 xml:space="preserve">бытовая техника для кухни (варочная панель, духовой шкаф, вытяжка, посудомоечная машина, чайник, мясорубка, </w:t>
            </w:r>
            <w:proofErr w:type="spellStart"/>
            <w:r w:rsidRPr="00484678">
              <w:rPr>
                <w:rFonts w:ascii="Times New Roman" w:hAnsi="Times New Roman" w:cs="Times New Roman"/>
                <w:szCs w:val="20"/>
              </w:rPr>
              <w:t>мультиварка</w:t>
            </w:r>
            <w:proofErr w:type="spellEnd"/>
            <w:r w:rsidRPr="00484678">
              <w:rPr>
                <w:rFonts w:ascii="Times New Roman" w:hAnsi="Times New Roman" w:cs="Times New Roman"/>
                <w:szCs w:val="20"/>
              </w:rPr>
              <w:t>, микроволновая печь, блендер и другое)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каждого наименования на помещение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кухонная посуда и утварь (кастрюли, сковороды, разделочные доски, ножи и другое)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каждого наименования на помещение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столовая посуда (кроме столовой посуды из металла) и столовые приборы (из нержавеющей стали)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количество одновременно используемой столовой посуды и столовых приборов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специальная посуда, адаптированная под потребности инвалидов (далее - специальная посуда)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количество одновременно используемой специальной посуды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индивидуальное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 xml:space="preserve">аксессуары для сервировки стола (скатерть, ваза, солонка, хлебница, </w:t>
            </w:r>
            <w:proofErr w:type="spellStart"/>
            <w:r w:rsidRPr="00484678">
              <w:rPr>
                <w:rFonts w:ascii="Times New Roman" w:hAnsi="Times New Roman" w:cs="Times New Roman"/>
                <w:szCs w:val="20"/>
              </w:rPr>
              <w:t>салфетница</w:t>
            </w:r>
            <w:proofErr w:type="spellEnd"/>
            <w:r w:rsidRPr="00484678">
              <w:rPr>
                <w:rFonts w:ascii="Times New Roman" w:hAnsi="Times New Roman" w:cs="Times New Roman"/>
                <w:szCs w:val="20"/>
              </w:rPr>
              <w:t xml:space="preserve"> и другое)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количество одинаковых наборов аксессуаров для сервировки стола должно соответствовать количеству обеденных столов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фартуки для приготовления и приема пищи (многоразовые или одноразовые)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количество одновременно используемых фартуков должно быть не меньше числа получателей социальных услуг, одновременно пользующихся данными фартуками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индивидуальные использование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 xml:space="preserve">Прихожая, зона для хранения вещей и технических средств реабилитации </w:t>
            </w:r>
            <w:hyperlink w:anchor="P872">
              <w:r w:rsidRPr="00484678">
                <w:rPr>
                  <w:rFonts w:ascii="Times New Roman" w:hAnsi="Times New Roman" w:cs="Times New Roman"/>
                  <w:color w:val="0000FF"/>
                  <w:szCs w:val="20"/>
                </w:rPr>
                <w:t>&lt;1&gt;</w:t>
              </w:r>
            </w:hyperlink>
            <w:r w:rsidRPr="00484678">
              <w:rPr>
                <w:rFonts w:ascii="Times New Roman" w:hAnsi="Times New Roman" w:cs="Times New Roman"/>
                <w:szCs w:val="20"/>
              </w:rPr>
              <w:t xml:space="preserve"> (далее - прихожая)</w:t>
            </w: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шкафы для верхней одежды и обуви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количество шкафов, должно позволять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индивидуальное использование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вешалка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количество крючков на вешалке должно позволять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зеркало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прихожую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Подсобное помещение, зона, оборудованная для ухода за личными вещами (далее - подсобное помещение)</w:t>
            </w: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утюг бытовой (парогенератор)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подсобное помещение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стиральная машина бытовая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подсобное помещение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уборочный инвентарь (швабра, щетка, совок и другое)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каждого наименования на подсобное помещение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пылесос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подсобное помещение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доска гладильная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подсобное помещение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Ванная комната и (или) душевая, зона для санитарно-гигиенических процедур (далее - ванная комната)</w:t>
            </w: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умывальник передвижной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умывальная раковина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ванную комнату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ванная и (или) душевая кабина (ширма)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ванную комнату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мочалка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на каждого получателя социальных услуг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индивидуальное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стакан для полоскания зубной полости и (или) обработки зубных протезов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на каждого получателя социальных услуг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индивидуальное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кресло-стул с санитарным оснащением со сменными индивидуальными накладками (далее - кресло-стул)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 xml:space="preserve">1 (при наличии маломобильных получателей социальных услуг с тяжелыми множественными нарушениями развития - используется до получения индивидуального кресло-стула согласно индивидуальной программе реабилитации или </w:t>
            </w:r>
            <w:proofErr w:type="spellStart"/>
            <w:r w:rsidRPr="00484678">
              <w:rPr>
                <w:rFonts w:ascii="Times New Roman" w:hAnsi="Times New Roman" w:cs="Times New Roman"/>
                <w:szCs w:val="20"/>
              </w:rPr>
              <w:t>абилитации</w:t>
            </w:r>
            <w:proofErr w:type="spellEnd"/>
            <w:r w:rsidRPr="00484678">
              <w:rPr>
                <w:rFonts w:ascii="Times New Roman" w:hAnsi="Times New Roman" w:cs="Times New Roman"/>
                <w:szCs w:val="20"/>
              </w:rPr>
              <w:t xml:space="preserve"> инвалида (ребенка-инвалида) или на период ремонта индивидуального кресло-стула)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 использование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кресло-коляска для душа со сменными индивидуальными накладками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не менее 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вспомогательная ступень с поручнем для ванны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поручни, устройства для подъема и перемещения в ванну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ванну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сидение для ванны (съемное, навесное и другое)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ванну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опоры для фиксации ног в ванне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каталка-ванная для мытья немобильных лиц с тяжелыми множественными нарушениями развития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шезлонг в ванну для мытья немобильных лиц с тяжелыми множественными нарушениями развития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Надувной круг-воротник для мытья в ванной лиц с тяжелыми множественными нарушениями развития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ванну (при наличии маломобильных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Гидравлический подъемник для перемещения с кресла-коляски в ванну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ванну при наличии (при наличии маломобильных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Контейнер для хранения средств личной гигиены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на каждого получателя социальных услуг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индивидуальное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Средства личной гигиены (зубная щетка, зубная паста, зубной порошок, туалетное мыло, гель для душа, шампунь, расческа, мочалка и другое)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на каждого получателя социальных услуг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индивидуальное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Гигиенические средства ухода за кожей немобильных получателей социальных услуг (пенка очищающая, крем защитный с цинком, лосьон для мытья без мыла и другое)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на каждого получателя социальных услуг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индивидуальное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Электросушилка для рук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ванную комнату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Дозаторы для жидкого мыла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ванную комнату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 xml:space="preserve">Полки (стеллаж, шкаф) для зубных щеток, зубной пасты, зубного порошка, туалетного </w:t>
            </w: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>мыла, геля для душа, шампуня, прокладок, памперсов, расчесок, мочалок и другого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 xml:space="preserve">в количестве, позволяющем каждому получателю социальных услуг хранить личные вещи отдельно от других </w:t>
            </w: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>получателей социальных услуг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Зеркало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1 на ванную комнату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9013" w:type="dxa"/>
            <w:gridSpan w:val="4"/>
          </w:tcPr>
          <w:p w:rsidR="00BB5845" w:rsidRPr="00484678" w:rsidRDefault="00BB5845" w:rsidP="004846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жилых помещений, облегчающее уход за получателями социальных услуг, не способными к самостоятельному передвижению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Жилые помещения</w:t>
            </w: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Пояс для перемещения получателя социальных услуг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Доска для перемещения получателя социальных услуг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Скользящие простыни для получателя социальных услуг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Подушки, пледы для позиционирования (в кровати, кресло-коляске и другом)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количество должно быть установлено в зависимости от числа получателей социальных услуг, нуждающихся в использовании подушек и пледов для позиционирования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Подголовник и опора для шеи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Насадка для утолщения объема письменных принадлежностей (ручки, карандаши) для удержания (далее - насадка)</w:t>
            </w:r>
          </w:p>
        </w:tc>
        <w:tc>
          <w:tcPr>
            <w:tcW w:w="2948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trHeight w:val="230"/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 xml:space="preserve">Подушка, сиденье, спинка, предупреждающие пролежни и контрактуры (далее - подушка для </w:t>
            </w: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>предупреждения пролежней)</w:t>
            </w:r>
          </w:p>
        </w:tc>
        <w:tc>
          <w:tcPr>
            <w:tcW w:w="2948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 xml:space="preserve">в количестве, позволяющем каждому получателю социальных услуг, не способному к самостоятельному передвижению, получать </w:t>
            </w: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>качественный уход</w:t>
            </w:r>
          </w:p>
        </w:tc>
        <w:tc>
          <w:tcPr>
            <w:tcW w:w="1984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lastRenderedPageBreak/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B5845" w:rsidRPr="00484678" w:rsidTr="00484678">
        <w:trPr>
          <w:jc w:val="center"/>
        </w:trPr>
        <w:tc>
          <w:tcPr>
            <w:tcW w:w="9013" w:type="dxa"/>
            <w:gridSpan w:val="4"/>
          </w:tcPr>
          <w:p w:rsidR="00BB5845" w:rsidRPr="00484678" w:rsidRDefault="00BB5845" w:rsidP="004846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помещений для ведения получателями социальных услуг активного образа жизни, организации их дневной занятости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Помещения для развития двигательной активности получателей социальных услуг</w:t>
            </w: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проведения занятий по адаптивной физической культуре</w:t>
            </w:r>
          </w:p>
        </w:tc>
        <w:tc>
          <w:tcPr>
            <w:tcW w:w="2948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проведения занятий по лечебной физической культуре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занятий спортом (при необходимости)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проведения зарядки, занятий по развитию крупной моторики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проведения оздоровительных мероприятий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проведения активных игр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развития двигательной активности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иное оборудование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Помещения для организации дневной занятости получателей социальных услуг, их социализации</w:t>
            </w: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проведения занятий по развитию мелкой моторики, речи, внимания, памяти, коммуникационных навыков</w:t>
            </w:r>
          </w:p>
        </w:tc>
        <w:tc>
          <w:tcPr>
            <w:tcW w:w="2948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проведения занятий по развитию навыков самообслуживания, бытовых навыков, навыков ведения домашнего хозяйства, навыков ухода за собой, за личными вещами, иных полезных навыков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trHeight w:val="230"/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проведения занятий по коррекции психологического состояния для адаптации в социальной среде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trHeight w:val="230"/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48" w:type="dxa"/>
            <w:vMerge w:val="restart"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обучения основам безопасности жизнедеятельности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2E4CC5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иное оборудование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Помещения для организации и проведения досуга получателей социальных услуг, развитию их познавательной, творческой, социальной, трудовой и других активностей</w:t>
            </w: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организации и проведения досуга</w:t>
            </w:r>
          </w:p>
        </w:tc>
        <w:tc>
          <w:tcPr>
            <w:tcW w:w="2948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проведения занятий по развитию познавательной, творческой, социальной, трудовой и других активностей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творческих мастерских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иное оборудование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Помещения для организации занятий по формированию, развитию и поддержке трудовых навыков, организации трудовой занятости</w:t>
            </w: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организации занятий по формированию, развитию и поддержке трудовых навыков</w:t>
            </w:r>
          </w:p>
        </w:tc>
        <w:tc>
          <w:tcPr>
            <w:tcW w:w="2948" w:type="dxa"/>
            <w:vMerge w:val="restart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трудовых мастерских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оборудование для организации трудовой занятости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  <w:tr w:rsidR="00BB5845" w:rsidRPr="00484678" w:rsidTr="00484678">
        <w:trPr>
          <w:jc w:val="center"/>
        </w:trPr>
        <w:tc>
          <w:tcPr>
            <w:tcW w:w="1757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2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иное оборудование</w:t>
            </w:r>
          </w:p>
        </w:tc>
        <w:tc>
          <w:tcPr>
            <w:tcW w:w="2948" w:type="dxa"/>
            <w:vMerge/>
          </w:tcPr>
          <w:p w:rsidR="00BB5845" w:rsidRPr="00484678" w:rsidRDefault="00BB5845" w:rsidP="0048467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BB5845" w:rsidRPr="00484678" w:rsidRDefault="00BB5845" w:rsidP="00484678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84678">
              <w:rPr>
                <w:rFonts w:ascii="Times New Roman" w:hAnsi="Times New Roman" w:cs="Times New Roman"/>
                <w:szCs w:val="20"/>
              </w:rPr>
              <w:t>общее</w:t>
            </w:r>
          </w:p>
        </w:tc>
      </w:tr>
    </w:tbl>
    <w:p w:rsidR="00BB5845" w:rsidRDefault="00BB5845">
      <w:pPr>
        <w:pStyle w:val="ConsPlusNormal"/>
        <w:jc w:val="both"/>
      </w:pPr>
    </w:p>
    <w:sectPr w:rsidR="00BB5845" w:rsidSect="006C3A0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45"/>
    <w:rsid w:val="002E4CC5"/>
    <w:rsid w:val="00484678"/>
    <w:rsid w:val="006C3A05"/>
    <w:rsid w:val="007E74B3"/>
    <w:rsid w:val="00BB5845"/>
    <w:rsid w:val="00C43FC5"/>
    <w:rsid w:val="00E94A80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7EC12-9C2B-4BA9-859A-FF1B127A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8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B584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58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B584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B584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B58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B58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B58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9650</Words>
  <Characters>55005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Наталья Сергеевна</dc:creator>
  <cp:keywords/>
  <dc:description/>
  <cp:lastModifiedBy>Панца Екатерина Александровна</cp:lastModifiedBy>
  <cp:revision>2</cp:revision>
  <dcterms:created xsi:type="dcterms:W3CDTF">2022-12-12T15:28:00Z</dcterms:created>
  <dcterms:modified xsi:type="dcterms:W3CDTF">2022-12-12T15:28:00Z</dcterms:modified>
</cp:coreProperties>
</file>